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BC2" w:rsidRPr="007C666C" w:rsidRDefault="00441BC2" w:rsidP="007C666C">
      <w:pPr>
        <w:pStyle w:val="berschrift1"/>
        <w:spacing w:before="120" w:after="120"/>
        <w:jc w:val="center"/>
        <w:rPr>
          <w:rFonts w:eastAsia="Times New Roman"/>
        </w:rPr>
      </w:pPr>
      <w:bookmarkStart w:id="0" w:name="_GoBack"/>
      <w:bookmarkEnd w:id="0"/>
      <w:r w:rsidRPr="007C666C">
        <w:rPr>
          <w:rFonts w:eastAsia="Times New Roman"/>
        </w:rPr>
        <w:t>Schutzeinstufung von Daten</w:t>
      </w:r>
    </w:p>
    <w:p w:rsidR="00441BC2" w:rsidRPr="007C666C" w:rsidRDefault="00441BC2" w:rsidP="007C666C">
      <w:pPr>
        <w:spacing w:before="120" w:after="120" w:line="240" w:lineRule="auto"/>
        <w:rPr>
          <w:rFonts w:cs="Arial"/>
          <w:b/>
        </w:rPr>
      </w:pPr>
      <w:r w:rsidRPr="007C666C">
        <w:rPr>
          <w:rFonts w:cs="Arial"/>
          <w:b/>
        </w:rPr>
        <w:t>1. Datenverarbeitungsverfahren</w:t>
      </w:r>
    </w:p>
    <w:p w:rsidR="00441BC2" w:rsidRPr="007C666C" w:rsidRDefault="00742769" w:rsidP="007C666C">
      <w:pPr>
        <w:spacing w:before="120" w:after="120" w:line="240" w:lineRule="auto"/>
        <w:rPr>
          <w:rFonts w:cs="Arial"/>
        </w:rPr>
      </w:pPr>
      <w:r w:rsidRPr="007C666C">
        <w:rPr>
          <w:rFonts w:cs="Arial"/>
        </w:rPr>
        <w:t>Auftragsabwicklungssystem</w:t>
      </w:r>
    </w:p>
    <w:p w:rsidR="00441BC2" w:rsidRPr="007C666C" w:rsidRDefault="00441BC2" w:rsidP="007C666C">
      <w:pPr>
        <w:spacing w:before="120" w:after="120" w:line="240" w:lineRule="auto"/>
        <w:rPr>
          <w:rFonts w:cs="Arial"/>
          <w:i/>
        </w:rPr>
      </w:pPr>
      <w:r w:rsidRPr="007C666C">
        <w:rPr>
          <w:rFonts w:cs="Arial"/>
          <w:i/>
        </w:rPr>
        <w:t>(Beispiel</w:t>
      </w:r>
      <w:r w:rsidR="00AB2BB0" w:rsidRPr="007C666C">
        <w:rPr>
          <w:rFonts w:cs="Arial"/>
          <w:i/>
        </w:rPr>
        <w:t>:</w:t>
      </w:r>
      <w:r w:rsidRPr="007C666C">
        <w:rPr>
          <w:rFonts w:cs="Arial"/>
          <w:i/>
        </w:rPr>
        <w:t xml:space="preserve"> Bezeichnung lt.</w:t>
      </w:r>
      <w:r w:rsidR="00113709" w:rsidRPr="007C666C">
        <w:rPr>
          <w:rFonts w:cs="Arial"/>
          <w:i/>
        </w:rPr>
        <w:t xml:space="preserve"> Verzeichnis von Verarbeitungstätigkeiten</w:t>
      </w:r>
      <w:r w:rsidRPr="007C666C">
        <w:rPr>
          <w:rFonts w:cs="Arial"/>
          <w:i/>
        </w:rPr>
        <w:t>)</w:t>
      </w:r>
    </w:p>
    <w:p w:rsidR="00441BC2" w:rsidRPr="007C666C" w:rsidRDefault="00441BC2" w:rsidP="007C666C">
      <w:pPr>
        <w:spacing w:before="120" w:after="120" w:line="240" w:lineRule="auto"/>
        <w:rPr>
          <w:rFonts w:cs="Arial"/>
        </w:rPr>
      </w:pPr>
    </w:p>
    <w:p w:rsidR="00441BC2" w:rsidRPr="007C666C" w:rsidRDefault="00441BC2" w:rsidP="007C666C">
      <w:pPr>
        <w:spacing w:before="120" w:after="120" w:line="240" w:lineRule="auto"/>
        <w:rPr>
          <w:rFonts w:cs="Arial"/>
          <w:b/>
        </w:rPr>
      </w:pPr>
      <w:r w:rsidRPr="007C666C">
        <w:rPr>
          <w:rFonts w:cs="Arial"/>
          <w:b/>
        </w:rPr>
        <w:t>2. Datenschutz-Schutzeinstufung</w:t>
      </w:r>
    </w:p>
    <w:p w:rsidR="00441BC2" w:rsidRPr="007C666C" w:rsidRDefault="00441BC2" w:rsidP="007C666C">
      <w:pPr>
        <w:tabs>
          <w:tab w:val="left" w:pos="2340"/>
          <w:tab w:val="left" w:pos="4320"/>
          <w:tab w:val="left" w:pos="6480"/>
        </w:tabs>
        <w:spacing w:before="120" w:after="120" w:line="240" w:lineRule="auto"/>
        <w:rPr>
          <w:rFonts w:cs="Arial"/>
          <w:i/>
        </w:rPr>
      </w:pPr>
      <w:r w:rsidRPr="007C666C">
        <w:rPr>
          <w:rFonts w:cs="Arial"/>
          <w:i/>
        </w:rPr>
        <w:t>(Beispiel</w:t>
      </w:r>
      <w:r w:rsidR="00C82C69" w:rsidRPr="007C666C">
        <w:rPr>
          <w:rFonts w:cs="Arial"/>
          <w:i/>
        </w:rPr>
        <w:t>:</w:t>
      </w:r>
      <w:r w:rsidRPr="007C666C">
        <w:rPr>
          <w:rFonts w:cs="Arial"/>
          <w:i/>
        </w:rPr>
        <w:t xml:space="preserve"> Bei nicht personenbezogenen Daten wird die Schutzeinstufung nach der Tabelle über die betriebswirtschaftlichen Daten vorgenommen</w:t>
      </w:r>
      <w:r w:rsidR="00AB2BB0" w:rsidRPr="007C666C">
        <w:rPr>
          <w:rFonts w:cs="Arial"/>
          <w:i/>
        </w:rPr>
        <w:t>.</w:t>
      </w:r>
      <w:r w:rsidRPr="007C666C">
        <w:rPr>
          <w:rFonts w:cs="Arial"/>
          <w:i/>
        </w:rPr>
        <w:t>)</w:t>
      </w:r>
    </w:p>
    <w:p w:rsidR="00441BC2" w:rsidRPr="007C666C" w:rsidRDefault="00441BC2" w:rsidP="007C666C">
      <w:pPr>
        <w:tabs>
          <w:tab w:val="left" w:pos="2340"/>
          <w:tab w:val="left" w:pos="4320"/>
          <w:tab w:val="left" w:pos="6480"/>
        </w:tabs>
        <w:spacing w:before="120" w:after="120" w:line="240" w:lineRule="auto"/>
        <w:rPr>
          <w:rFonts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934"/>
        <w:gridCol w:w="2258"/>
        <w:gridCol w:w="3190"/>
      </w:tblGrid>
      <w:tr w:rsidR="00C82C69" w:rsidRPr="007C666C" w:rsidTr="00A07B66">
        <w:trPr>
          <w:trHeight w:val="564"/>
        </w:trPr>
        <w:tc>
          <w:tcPr>
            <w:tcW w:w="1906" w:type="dxa"/>
            <w:vMerge w:val="restart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Personenkreis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Schutzstufe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Anforderungen</w:t>
            </w:r>
          </w:p>
        </w:tc>
      </w:tr>
      <w:tr w:rsidR="00C82C69" w:rsidRPr="007C666C" w:rsidTr="00A07B66">
        <w:trPr>
          <w:trHeight w:val="564"/>
        </w:trPr>
        <w:tc>
          <w:tcPr>
            <w:tcW w:w="1906" w:type="dxa"/>
            <w:vMerge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34" w:type="dxa"/>
            <w:shd w:val="clear" w:color="auto" w:fill="auto"/>
          </w:tcPr>
          <w:p w:rsidR="00441BC2" w:rsidRPr="007C666C" w:rsidRDefault="00205F2A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 xml:space="preserve">Personen-bezogene </w:t>
            </w:r>
            <w:r w:rsidR="00441BC2" w:rsidRPr="007C666C">
              <w:rPr>
                <w:rFonts w:cs="Arial"/>
                <w:b/>
              </w:rPr>
              <w:t>Daten</w:t>
            </w:r>
          </w:p>
        </w:tc>
        <w:tc>
          <w:tcPr>
            <w:tcW w:w="2258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Betriebs</w:t>
            </w:r>
            <w:r w:rsidR="00205F2A" w:rsidRPr="007C666C">
              <w:rPr>
                <w:rFonts w:cs="Arial"/>
                <w:b/>
              </w:rPr>
              <w:t>wirt</w:t>
            </w:r>
            <w:r w:rsidR="00205F2A" w:rsidRPr="007C666C">
              <w:rPr>
                <w:rFonts w:cs="Arial"/>
                <w:b/>
              </w:rPr>
              <w:softHyphen/>
              <w:t>-</w:t>
            </w:r>
            <w:proofErr w:type="spellStart"/>
            <w:r w:rsidRPr="007C666C">
              <w:rPr>
                <w:rFonts w:cs="Arial"/>
                <w:b/>
              </w:rPr>
              <w:t>schaftl</w:t>
            </w:r>
            <w:r w:rsidR="00205F2A" w:rsidRPr="007C666C">
              <w:rPr>
                <w:rFonts w:cs="Arial"/>
                <w:b/>
              </w:rPr>
              <w:t>iche</w:t>
            </w:r>
            <w:proofErr w:type="spellEnd"/>
            <w:r w:rsidR="00205F2A" w:rsidRPr="007C666C">
              <w:rPr>
                <w:rFonts w:cs="Arial"/>
                <w:b/>
              </w:rPr>
              <w:t xml:space="preserve"> </w:t>
            </w:r>
            <w:r w:rsidRPr="007C666C">
              <w:rPr>
                <w:rFonts w:cs="Arial"/>
                <w:b/>
              </w:rPr>
              <w:t>Daten</w:t>
            </w:r>
          </w:p>
        </w:tc>
        <w:tc>
          <w:tcPr>
            <w:tcW w:w="3190" w:type="dxa"/>
            <w:vMerge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jc w:val="center"/>
              <w:rPr>
                <w:rFonts w:cs="Arial"/>
                <w:b/>
              </w:rPr>
            </w:pPr>
          </w:p>
        </w:tc>
      </w:tr>
      <w:tr w:rsidR="00C82C69" w:rsidRPr="007C666C" w:rsidTr="00A07B66">
        <w:tc>
          <w:tcPr>
            <w:tcW w:w="1906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Beschäftigte</w:t>
            </w:r>
          </w:p>
        </w:tc>
        <w:tc>
          <w:tcPr>
            <w:tcW w:w="1934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C666C">
              <w:rPr>
                <w:rFonts w:cs="Arial"/>
              </w:rPr>
              <w:instrText xml:space="preserve"> FORMTEXT </w:instrText>
            </w:r>
            <w:r w:rsidRPr="007C666C">
              <w:rPr>
                <w:rFonts w:cs="Arial"/>
              </w:rPr>
            </w:r>
            <w:r w:rsidRPr="007C666C">
              <w:rPr>
                <w:rFonts w:cs="Arial"/>
              </w:rPr>
              <w:fldChar w:fldCharType="separate"/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2258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7C666C">
              <w:rPr>
                <w:rFonts w:cs="Arial"/>
              </w:rPr>
              <w:instrText xml:space="preserve"> FORMTEXT </w:instrText>
            </w:r>
            <w:r w:rsidRPr="007C666C">
              <w:rPr>
                <w:rFonts w:cs="Arial"/>
              </w:rPr>
            </w:r>
            <w:r w:rsidRPr="007C666C">
              <w:rPr>
                <w:rFonts w:cs="Arial"/>
              </w:rPr>
              <w:fldChar w:fldCharType="separate"/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3190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C82C69" w:rsidRPr="007C666C" w:rsidTr="00A07B66">
        <w:tc>
          <w:tcPr>
            <w:tcW w:w="1906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Kunden</w:t>
            </w:r>
          </w:p>
        </w:tc>
        <w:tc>
          <w:tcPr>
            <w:tcW w:w="1934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C666C">
              <w:rPr>
                <w:rFonts w:cs="Arial"/>
                <w:b/>
              </w:rPr>
              <w:instrText xml:space="preserve"> FORMTEXT </w:instrText>
            </w:r>
            <w:r w:rsidRPr="007C666C">
              <w:rPr>
                <w:rFonts w:cs="Arial"/>
                <w:b/>
              </w:rPr>
            </w:r>
            <w:r w:rsidRPr="007C666C">
              <w:rPr>
                <w:rFonts w:cs="Arial"/>
                <w:b/>
              </w:rPr>
              <w:fldChar w:fldCharType="separate"/>
            </w:r>
            <w:r w:rsidRPr="007C666C">
              <w:rPr>
                <w:rFonts w:cs="Arial"/>
                <w:b/>
                <w:noProof/>
              </w:rPr>
              <w:t>C</w:t>
            </w:r>
            <w:r w:rsidRPr="007C666C">
              <w:rPr>
                <w:rFonts w:cs="Arial"/>
                <w:b/>
              </w:rPr>
              <w:fldChar w:fldCharType="end"/>
            </w:r>
            <w:bookmarkEnd w:id="3"/>
          </w:p>
        </w:tc>
        <w:tc>
          <w:tcPr>
            <w:tcW w:w="2258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7C666C">
              <w:rPr>
                <w:rFonts w:cs="Arial"/>
              </w:rPr>
              <w:instrText xml:space="preserve"> FORMTEXT </w:instrText>
            </w:r>
            <w:r w:rsidRPr="007C666C">
              <w:rPr>
                <w:rFonts w:cs="Arial"/>
              </w:rPr>
            </w:r>
            <w:r w:rsidRPr="007C666C">
              <w:rPr>
                <w:rFonts w:cs="Arial"/>
              </w:rPr>
              <w:fldChar w:fldCharType="separate"/>
            </w:r>
            <w:r w:rsidRPr="007C666C">
              <w:rPr>
                <w:rFonts w:cs="Arial"/>
              </w:rPr>
              <w:t> </w:t>
            </w:r>
            <w:r w:rsidRPr="007C666C">
              <w:rPr>
                <w:rFonts w:cs="Arial"/>
              </w:rPr>
              <w:t> </w:t>
            </w:r>
            <w:r w:rsidRPr="007C666C">
              <w:rPr>
                <w:rFonts w:cs="Arial"/>
              </w:rPr>
              <w:t> </w:t>
            </w:r>
            <w:r w:rsidRPr="007C666C">
              <w:rPr>
                <w:rFonts w:cs="Arial"/>
              </w:rPr>
              <w:t> </w:t>
            </w:r>
            <w:r w:rsidRPr="007C666C">
              <w:rPr>
                <w:rFonts w:cs="Arial"/>
              </w:rPr>
              <w:t> </w:t>
            </w:r>
            <w:r w:rsidRPr="007C666C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3190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 xml:space="preserve">Der Datenbestand enthält Kontendaten der Betroffenen. </w:t>
            </w:r>
          </w:p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Die Daten sind zu verschlüsseln.</w:t>
            </w:r>
          </w:p>
        </w:tc>
      </w:tr>
      <w:tr w:rsidR="00C82C69" w:rsidRPr="007C666C" w:rsidTr="00A07B66">
        <w:tc>
          <w:tcPr>
            <w:tcW w:w="1906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Lieferanten</w:t>
            </w:r>
          </w:p>
        </w:tc>
        <w:tc>
          <w:tcPr>
            <w:tcW w:w="1934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7C666C">
              <w:rPr>
                <w:rFonts w:cs="Arial"/>
              </w:rPr>
              <w:instrText xml:space="preserve"> FORMTEXT </w:instrText>
            </w:r>
            <w:r w:rsidRPr="007C666C">
              <w:rPr>
                <w:rFonts w:cs="Arial"/>
              </w:rPr>
            </w:r>
            <w:r w:rsidRPr="007C666C">
              <w:rPr>
                <w:rFonts w:cs="Arial"/>
              </w:rPr>
              <w:fldChar w:fldCharType="separate"/>
            </w:r>
            <w:r w:rsidRPr="007C666C">
              <w:rPr>
                <w:rFonts w:cs="Arial"/>
              </w:rPr>
              <w:t> </w:t>
            </w:r>
            <w:r w:rsidRPr="007C666C">
              <w:rPr>
                <w:rFonts w:cs="Arial"/>
              </w:rPr>
              <w:t> </w:t>
            </w:r>
            <w:r w:rsidRPr="007C666C">
              <w:rPr>
                <w:rFonts w:cs="Arial"/>
              </w:rPr>
              <w:t> </w:t>
            </w:r>
            <w:r w:rsidRPr="007C666C">
              <w:rPr>
                <w:rFonts w:cs="Arial"/>
              </w:rPr>
              <w:t> </w:t>
            </w:r>
            <w:r w:rsidRPr="007C666C">
              <w:rPr>
                <w:rFonts w:cs="Arial"/>
              </w:rPr>
              <w:t> </w:t>
            </w:r>
            <w:r w:rsidRPr="007C666C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2258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7C666C">
              <w:rPr>
                <w:rFonts w:cs="Arial"/>
              </w:rPr>
              <w:instrText xml:space="preserve"> FORMTEXT </w:instrText>
            </w:r>
            <w:r w:rsidRPr="007C666C">
              <w:rPr>
                <w:rFonts w:cs="Arial"/>
              </w:rPr>
            </w:r>
            <w:r w:rsidRPr="007C666C">
              <w:rPr>
                <w:rFonts w:cs="Arial"/>
              </w:rPr>
              <w:fldChar w:fldCharType="separate"/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3190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C82C69" w:rsidRPr="007C666C" w:rsidTr="00A07B66">
        <w:tc>
          <w:tcPr>
            <w:tcW w:w="1906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Sonstige Personen</w:t>
            </w:r>
          </w:p>
        </w:tc>
        <w:tc>
          <w:tcPr>
            <w:tcW w:w="1934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7C666C">
              <w:rPr>
                <w:rFonts w:cs="Arial"/>
              </w:rPr>
              <w:instrText xml:space="preserve"> FORMTEXT </w:instrText>
            </w:r>
            <w:r w:rsidRPr="007C666C">
              <w:rPr>
                <w:rFonts w:cs="Arial"/>
              </w:rPr>
            </w:r>
            <w:r w:rsidRPr="007C666C">
              <w:rPr>
                <w:rFonts w:cs="Arial"/>
              </w:rPr>
              <w:fldChar w:fldCharType="separate"/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2258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7C666C">
              <w:rPr>
                <w:rFonts w:cs="Arial"/>
              </w:rPr>
              <w:instrText xml:space="preserve"> FORMTEXT </w:instrText>
            </w:r>
            <w:r w:rsidRPr="007C666C">
              <w:rPr>
                <w:rFonts w:cs="Arial"/>
              </w:rPr>
            </w:r>
            <w:r w:rsidRPr="007C666C">
              <w:rPr>
                <w:rFonts w:cs="Arial"/>
              </w:rPr>
              <w:fldChar w:fldCharType="separate"/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  <w:noProof/>
              </w:rPr>
              <w:t> </w:t>
            </w:r>
            <w:r w:rsidRPr="007C666C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3190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2340"/>
                <w:tab w:val="left" w:pos="4320"/>
                <w:tab w:val="left" w:pos="6480"/>
              </w:tabs>
              <w:spacing w:before="120" w:after="120" w:line="240" w:lineRule="auto"/>
              <w:rPr>
                <w:rFonts w:cs="Arial"/>
              </w:rPr>
            </w:pPr>
          </w:p>
        </w:tc>
      </w:tr>
    </w:tbl>
    <w:p w:rsidR="00441BC2" w:rsidRPr="007C666C" w:rsidRDefault="00441BC2" w:rsidP="007C666C">
      <w:pPr>
        <w:tabs>
          <w:tab w:val="left" w:pos="2340"/>
          <w:tab w:val="left" w:pos="4320"/>
          <w:tab w:val="left" w:pos="6480"/>
        </w:tabs>
        <w:spacing w:before="120" w:after="120" w:line="240" w:lineRule="auto"/>
        <w:rPr>
          <w:rFonts w:cs="Arial"/>
        </w:rPr>
      </w:pPr>
      <w:r w:rsidRPr="007C666C">
        <w:rPr>
          <w:rFonts w:cs="Arial"/>
        </w:rPr>
        <w:tab/>
      </w:r>
      <w:r w:rsidRPr="007C666C">
        <w:rPr>
          <w:rFonts w:cs="Arial"/>
        </w:rPr>
        <w:tab/>
      </w:r>
    </w:p>
    <w:p w:rsidR="00441BC2" w:rsidRPr="007C666C" w:rsidRDefault="00441BC2" w:rsidP="007C666C">
      <w:pPr>
        <w:tabs>
          <w:tab w:val="left" w:pos="2340"/>
          <w:tab w:val="left" w:pos="4320"/>
          <w:tab w:val="left" w:pos="6480"/>
        </w:tabs>
        <w:spacing w:before="120" w:after="120" w:line="240" w:lineRule="auto"/>
        <w:rPr>
          <w:rFonts w:cs="Arial"/>
          <w:b/>
        </w:rPr>
      </w:pPr>
      <w:r w:rsidRPr="007C666C">
        <w:rPr>
          <w:rFonts w:cs="Arial"/>
          <w:b/>
        </w:rPr>
        <w:t>Gesamteinstufung des Verfahrens</w:t>
      </w:r>
      <w:r w:rsidRPr="007C666C">
        <w:rPr>
          <w:rFonts w:cs="Arial"/>
        </w:rPr>
        <w:tab/>
      </w:r>
      <w:r w:rsidRPr="007C666C">
        <w:rPr>
          <w:rFonts w:cs="Arial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7C666C">
        <w:rPr>
          <w:rFonts w:cs="Arial"/>
          <w:b/>
        </w:rPr>
        <w:instrText xml:space="preserve"> FORMTEXT </w:instrText>
      </w:r>
      <w:r w:rsidRPr="007C666C">
        <w:rPr>
          <w:rFonts w:cs="Arial"/>
          <w:b/>
        </w:rPr>
      </w:r>
      <w:r w:rsidRPr="007C666C">
        <w:rPr>
          <w:rFonts w:cs="Arial"/>
          <w:b/>
        </w:rPr>
        <w:fldChar w:fldCharType="separate"/>
      </w:r>
      <w:r w:rsidRPr="007C666C">
        <w:rPr>
          <w:rFonts w:cs="Arial"/>
          <w:b/>
          <w:noProof/>
        </w:rPr>
        <w:t>C</w:t>
      </w:r>
      <w:r w:rsidRPr="007C666C">
        <w:rPr>
          <w:rFonts w:cs="Arial"/>
          <w:b/>
        </w:rPr>
        <w:fldChar w:fldCharType="end"/>
      </w:r>
      <w:bookmarkEnd w:id="9"/>
    </w:p>
    <w:p w:rsidR="00441BC2" w:rsidRPr="007C666C" w:rsidRDefault="00441BC2" w:rsidP="007C666C">
      <w:pPr>
        <w:tabs>
          <w:tab w:val="left" w:pos="2340"/>
          <w:tab w:val="left" w:pos="4320"/>
          <w:tab w:val="left" w:pos="6480"/>
        </w:tabs>
        <w:spacing w:before="120" w:after="120" w:line="240" w:lineRule="auto"/>
        <w:rPr>
          <w:rFonts w:cs="Arial"/>
        </w:rPr>
      </w:pPr>
    </w:p>
    <w:p w:rsidR="000072B7" w:rsidRPr="007C666C" w:rsidRDefault="000072B7" w:rsidP="007C666C">
      <w:pPr>
        <w:tabs>
          <w:tab w:val="left" w:pos="2340"/>
          <w:tab w:val="left" w:pos="4320"/>
          <w:tab w:val="left" w:pos="6480"/>
        </w:tabs>
        <w:spacing w:before="120" w:after="120" w:line="240" w:lineRule="auto"/>
        <w:rPr>
          <w:rFonts w:cs="Arial"/>
        </w:rPr>
      </w:pPr>
    </w:p>
    <w:p w:rsidR="00441BC2" w:rsidRPr="007C666C" w:rsidRDefault="00441BC2" w:rsidP="007C666C">
      <w:pPr>
        <w:tabs>
          <w:tab w:val="left" w:pos="2340"/>
          <w:tab w:val="left" w:pos="4320"/>
          <w:tab w:val="left" w:pos="6480"/>
        </w:tabs>
        <w:spacing w:before="120" w:after="120" w:line="240" w:lineRule="auto"/>
        <w:rPr>
          <w:rFonts w:cs="Arial"/>
          <w:b/>
        </w:rPr>
      </w:pPr>
      <w:r w:rsidRPr="007C666C">
        <w:rPr>
          <w:rFonts w:cs="Arial"/>
          <w:b/>
        </w:rPr>
        <w:t>3. Schutzzieleinstufung</w:t>
      </w:r>
    </w:p>
    <w:p w:rsidR="00441BC2" w:rsidRPr="007C666C" w:rsidRDefault="00441BC2" w:rsidP="007C666C">
      <w:pPr>
        <w:tabs>
          <w:tab w:val="left" w:pos="2340"/>
          <w:tab w:val="left" w:pos="4320"/>
          <w:tab w:val="left" w:pos="6480"/>
        </w:tabs>
        <w:spacing w:before="120" w:after="120" w:line="240" w:lineRule="auto"/>
        <w:rPr>
          <w:rFonts w:cs="Arial"/>
          <w:i/>
        </w:rPr>
      </w:pPr>
      <w:r w:rsidRPr="007C666C">
        <w:rPr>
          <w:rFonts w:cs="Arial"/>
          <w:i/>
        </w:rPr>
        <w:t>(Beispiel</w:t>
      </w:r>
      <w:r w:rsidR="00C82C69" w:rsidRPr="007C666C">
        <w:rPr>
          <w:rFonts w:cs="Arial"/>
          <w:i/>
        </w:rPr>
        <w:t>:</w:t>
      </w:r>
      <w:r w:rsidRPr="007C666C">
        <w:rPr>
          <w:rFonts w:cs="Arial"/>
          <w:i/>
        </w:rPr>
        <w:t xml:space="preserve"> Hier wird nicht nach personenbezogenen bzw. nicht personenbezogenen Daten unterschieden</w:t>
      </w:r>
      <w:r w:rsidR="00AB2BB0" w:rsidRPr="007C666C">
        <w:rPr>
          <w:rFonts w:cs="Arial"/>
          <w:i/>
        </w:rPr>
        <w:t>.</w:t>
      </w:r>
      <w:r w:rsidRPr="007C666C">
        <w:rPr>
          <w:rFonts w:cs="Arial"/>
          <w:i/>
        </w:rPr>
        <w:t>)</w:t>
      </w:r>
    </w:p>
    <w:p w:rsidR="00441BC2" w:rsidRPr="007C666C" w:rsidRDefault="00441BC2" w:rsidP="007C666C">
      <w:pPr>
        <w:tabs>
          <w:tab w:val="left" w:pos="2340"/>
          <w:tab w:val="left" w:pos="4320"/>
          <w:tab w:val="left" w:pos="6480"/>
        </w:tabs>
        <w:spacing w:before="120" w:after="120" w:line="240" w:lineRule="auto"/>
        <w:rPr>
          <w:rFonts w:cs="Arial"/>
        </w:rPr>
      </w:pPr>
      <w:r w:rsidRPr="007C666C">
        <w:rPr>
          <w:rFonts w:cs="Aria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20"/>
        <w:gridCol w:w="5038"/>
      </w:tblGrid>
      <w:tr w:rsidR="00C82C69" w:rsidRPr="007C666C" w:rsidTr="00A07B66">
        <w:tc>
          <w:tcPr>
            <w:tcW w:w="252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Schutzziel</w:t>
            </w:r>
          </w:p>
        </w:tc>
        <w:tc>
          <w:tcPr>
            <w:tcW w:w="162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Schutzgrad</w:t>
            </w:r>
          </w:p>
        </w:tc>
        <w:tc>
          <w:tcPr>
            <w:tcW w:w="503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Anforderungen</w:t>
            </w:r>
          </w:p>
        </w:tc>
      </w:tr>
      <w:tr w:rsidR="00C82C69" w:rsidRPr="007C666C" w:rsidTr="00A07B66">
        <w:tc>
          <w:tcPr>
            <w:tcW w:w="252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Verfügbarkeit</w:t>
            </w:r>
          </w:p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2</w:t>
            </w:r>
          </w:p>
        </w:tc>
        <w:tc>
          <w:tcPr>
            <w:tcW w:w="503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Definierte Verfügbarkeit:</w:t>
            </w:r>
          </w:p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 xml:space="preserve">Die Verfügbarkeit des Datenverarbeitungsverfahrens muss innerhalb einer Zeit von </w:t>
            </w:r>
            <w:r w:rsidRPr="007C666C">
              <w:rPr>
                <w:rFonts w:cs="Arial"/>
                <w:i/>
              </w:rPr>
              <w:t>&lt;Angabe des Zeitraums&gt;</w:t>
            </w:r>
            <w:r w:rsidRPr="007C666C">
              <w:rPr>
                <w:rFonts w:cs="Arial"/>
              </w:rPr>
              <w:t xml:space="preserve"> wiederhergestellt werden können.</w:t>
            </w:r>
          </w:p>
        </w:tc>
      </w:tr>
      <w:tr w:rsidR="00C82C69" w:rsidRPr="007C666C" w:rsidTr="00A07B66">
        <w:tc>
          <w:tcPr>
            <w:tcW w:w="252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Integrität</w:t>
            </w:r>
          </w:p>
        </w:tc>
        <w:tc>
          <w:tcPr>
            <w:tcW w:w="162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2</w:t>
            </w:r>
          </w:p>
        </w:tc>
        <w:tc>
          <w:tcPr>
            <w:tcW w:w="503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Gesicherte Integrität</w:t>
            </w:r>
          </w:p>
        </w:tc>
      </w:tr>
      <w:tr w:rsidR="00C82C69" w:rsidRPr="007C666C" w:rsidTr="00A07B66">
        <w:tc>
          <w:tcPr>
            <w:tcW w:w="252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Vertraulichkeit</w:t>
            </w:r>
          </w:p>
        </w:tc>
        <w:tc>
          <w:tcPr>
            <w:tcW w:w="162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3</w:t>
            </w:r>
          </w:p>
        </w:tc>
        <w:tc>
          <w:tcPr>
            <w:tcW w:w="503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Vertraulich</w:t>
            </w:r>
          </w:p>
        </w:tc>
      </w:tr>
      <w:tr w:rsidR="00C82C69" w:rsidRPr="007C666C" w:rsidTr="00A07B66">
        <w:tc>
          <w:tcPr>
            <w:tcW w:w="252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Authentizität</w:t>
            </w:r>
          </w:p>
        </w:tc>
        <w:tc>
          <w:tcPr>
            <w:tcW w:w="162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2</w:t>
            </w:r>
          </w:p>
        </w:tc>
        <w:tc>
          <w:tcPr>
            <w:tcW w:w="503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Kontrollierbare Authentizität</w:t>
            </w:r>
          </w:p>
        </w:tc>
      </w:tr>
      <w:tr w:rsidR="00C82C69" w:rsidRPr="007C666C" w:rsidTr="00A07B66">
        <w:tc>
          <w:tcPr>
            <w:tcW w:w="252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Revisionsfähigkeit</w:t>
            </w:r>
          </w:p>
        </w:tc>
        <w:tc>
          <w:tcPr>
            <w:tcW w:w="162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2</w:t>
            </w:r>
          </w:p>
        </w:tc>
        <w:tc>
          <w:tcPr>
            <w:tcW w:w="503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Nachvollziehbare Revision</w:t>
            </w:r>
          </w:p>
        </w:tc>
      </w:tr>
    </w:tbl>
    <w:p w:rsidR="00441BC2" w:rsidRPr="007C666C" w:rsidRDefault="00441BC2" w:rsidP="007C666C">
      <w:pPr>
        <w:spacing w:before="120" w:after="120" w:line="240" w:lineRule="auto"/>
        <w:rPr>
          <w:rFonts w:cs="Arial"/>
          <w:b/>
        </w:rPr>
      </w:pPr>
      <w:r w:rsidRPr="007C666C">
        <w:rPr>
          <w:rFonts w:cs="Arial"/>
          <w:b/>
        </w:rPr>
        <w:br w:type="page"/>
      </w:r>
      <w:r w:rsidRPr="007C666C">
        <w:rPr>
          <w:rFonts w:cs="Arial"/>
          <w:b/>
        </w:rPr>
        <w:lastRenderedPageBreak/>
        <w:t>Legende zu Punkt 2</w:t>
      </w:r>
      <w:r w:rsidR="000072B7" w:rsidRPr="007C666C">
        <w:rPr>
          <w:rFonts w:cs="Arial"/>
          <w:b/>
        </w:rPr>
        <w:t>:</w:t>
      </w:r>
      <w:r w:rsidRPr="007C666C">
        <w:rPr>
          <w:rFonts w:cs="Arial"/>
          <w:b/>
        </w:rPr>
        <w:t xml:space="preserve"> Datenschutz-Schutzeinstufung</w:t>
      </w:r>
    </w:p>
    <w:p w:rsidR="00441BC2" w:rsidRPr="007C666C" w:rsidRDefault="00441BC2" w:rsidP="007C666C">
      <w:pPr>
        <w:spacing w:before="120" w:after="120" w:line="240" w:lineRule="auto"/>
        <w:rPr>
          <w:rFonts w:cs="Arial"/>
        </w:rPr>
      </w:pPr>
    </w:p>
    <w:p w:rsidR="00441BC2" w:rsidRPr="007C666C" w:rsidRDefault="00441BC2" w:rsidP="007C666C">
      <w:pPr>
        <w:spacing w:before="120" w:after="120" w:line="240" w:lineRule="auto"/>
        <w:rPr>
          <w:rFonts w:cs="Arial"/>
        </w:rPr>
      </w:pPr>
    </w:p>
    <w:p w:rsidR="00441BC2" w:rsidRPr="007C666C" w:rsidRDefault="00441BC2" w:rsidP="007C666C">
      <w:pPr>
        <w:spacing w:before="120" w:after="120" w:line="240" w:lineRule="auto"/>
        <w:rPr>
          <w:rFonts w:cs="Arial"/>
          <w:b/>
        </w:rPr>
      </w:pPr>
      <w:r w:rsidRPr="007C666C">
        <w:rPr>
          <w:rFonts w:cs="Arial"/>
          <w:b/>
        </w:rPr>
        <w:t>Schutzeinstufung personenbezogene Daten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662"/>
      </w:tblGrid>
      <w:tr w:rsidR="00C82C69" w:rsidRPr="007C666C" w:rsidTr="00A07B66">
        <w:tc>
          <w:tcPr>
            <w:tcW w:w="154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Schutzstufe</w:t>
            </w:r>
          </w:p>
        </w:tc>
        <w:tc>
          <w:tcPr>
            <w:tcW w:w="7662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Anforderungen</w:t>
            </w:r>
          </w:p>
        </w:tc>
      </w:tr>
      <w:tr w:rsidR="00C82C69" w:rsidRPr="007C666C" w:rsidTr="00A07B66">
        <w:tc>
          <w:tcPr>
            <w:tcW w:w="154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A</w:t>
            </w:r>
          </w:p>
        </w:tc>
        <w:tc>
          <w:tcPr>
            <w:tcW w:w="7662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Frei zugängliche Daten, in die Einsicht gewährt wird, ohne dass der Einsicht</w:t>
            </w:r>
            <w:r w:rsidR="000072B7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nehmende ein berechtigtes Interesse geltend machen muss, z.</w:t>
            </w:r>
            <w:r w:rsidR="00AB2BB0" w:rsidRPr="007C666C">
              <w:rPr>
                <w:rFonts w:cs="Arial"/>
              </w:rPr>
              <w:t xml:space="preserve"> </w:t>
            </w:r>
            <w:r w:rsidRPr="007C666C">
              <w:rPr>
                <w:rFonts w:cs="Arial"/>
              </w:rPr>
              <w:t>B. Daten, die die verantwortliche Stelle im Internet oder in Broschüren veröffentlicht bzw. in öffentlich zugänglichen Verzeichnissen zur Verfügung stellt.</w:t>
            </w:r>
          </w:p>
        </w:tc>
      </w:tr>
      <w:tr w:rsidR="00C82C69" w:rsidRPr="007C666C" w:rsidTr="00A07B66">
        <w:tc>
          <w:tcPr>
            <w:tcW w:w="154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B</w:t>
            </w:r>
          </w:p>
        </w:tc>
        <w:tc>
          <w:tcPr>
            <w:tcW w:w="7662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Personenbezogene Daten, deren Missbrauch zwar keine besondere Beein</w:t>
            </w:r>
            <w:r w:rsidR="000072B7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trächtigung erwarten lässt, deren Kenntnisnahme jedoch an ein berechtigtes Interesse des Einsichtnehmenden gebunden ist, z.</w:t>
            </w:r>
            <w:r w:rsidR="00AB2BB0" w:rsidRPr="007C666C">
              <w:rPr>
                <w:rFonts w:cs="Arial"/>
              </w:rPr>
              <w:t xml:space="preserve"> </w:t>
            </w:r>
            <w:r w:rsidRPr="007C666C">
              <w:rPr>
                <w:rFonts w:cs="Arial"/>
              </w:rPr>
              <w:t>B. interne Telefon-Durch</w:t>
            </w:r>
            <w:r w:rsidR="000072B7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wahl</w:t>
            </w:r>
            <w:r w:rsidR="000072B7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 xml:space="preserve">nummern, interne Zuständigkeiten. </w:t>
            </w:r>
          </w:p>
        </w:tc>
      </w:tr>
      <w:tr w:rsidR="00C82C69" w:rsidRPr="007C666C" w:rsidTr="00A07B66">
        <w:tc>
          <w:tcPr>
            <w:tcW w:w="154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C</w:t>
            </w:r>
          </w:p>
        </w:tc>
        <w:tc>
          <w:tcPr>
            <w:tcW w:w="7662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Personenbezogene Daten, deren Missbrauch den Betroffenen in seiner gesellschaftlichen Stellung oder in seinen wirtschaftlichen Verhältnissen beeinträchtigen kann (Stichwort: Beeinträchtigung des Ansehens), z.</w:t>
            </w:r>
            <w:r w:rsidR="00AF2751" w:rsidRPr="007C666C">
              <w:rPr>
                <w:rFonts w:cs="Arial"/>
              </w:rPr>
              <w:t xml:space="preserve"> </w:t>
            </w:r>
            <w:r w:rsidRPr="007C666C">
              <w:rPr>
                <w:rFonts w:cs="Arial"/>
              </w:rPr>
              <w:t>B. Daten über Vertragsbeziehungen, Höhe des Einkommens, etwaige Sozialleistungen, Ordnungswidrigkeiten.</w:t>
            </w:r>
          </w:p>
        </w:tc>
      </w:tr>
      <w:tr w:rsidR="00C82C69" w:rsidRPr="007C666C" w:rsidTr="00A07B66">
        <w:tc>
          <w:tcPr>
            <w:tcW w:w="154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D</w:t>
            </w:r>
          </w:p>
        </w:tc>
        <w:tc>
          <w:tcPr>
            <w:tcW w:w="7662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Personenbezogene Daten, deren Missbrauch die gesellschaftliche Stellung oder die wirtschaftlichen Verhältnisse des Betroffenen erheblich beeinträchtigen kann (Stichwort: soziale Existenz), z.</w:t>
            </w:r>
            <w:r w:rsidR="00AF2751" w:rsidRPr="007C666C">
              <w:rPr>
                <w:rFonts w:cs="Arial"/>
              </w:rPr>
              <w:t xml:space="preserve"> </w:t>
            </w:r>
            <w:r w:rsidRPr="007C666C">
              <w:rPr>
                <w:rFonts w:cs="Arial"/>
              </w:rPr>
              <w:t>B. Unterbringung in Anstalten, Straf</w:t>
            </w:r>
            <w:r w:rsidR="000072B7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fälligkeit, dienstliche Beurteilungen, psychologisch-medizinische Unter</w:t>
            </w:r>
            <w:r w:rsidR="000072B7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suchungs</w:t>
            </w:r>
            <w:r w:rsidR="000072B7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ergebnisse, Schulden, Pfändungen, Insolvenzen.</w:t>
            </w:r>
          </w:p>
        </w:tc>
      </w:tr>
      <w:tr w:rsidR="00C82C69" w:rsidRPr="007C666C" w:rsidTr="00A07B66">
        <w:tc>
          <w:tcPr>
            <w:tcW w:w="154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E</w:t>
            </w:r>
          </w:p>
        </w:tc>
        <w:tc>
          <w:tcPr>
            <w:tcW w:w="7662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Daten, deren Missbrauch Gesundheit, Leben oder Freiheit des Betroffenen beeinträchtigen kann (Stichwort: physische Existenz), z.</w:t>
            </w:r>
            <w:r w:rsidR="00AF2751" w:rsidRPr="007C666C">
              <w:rPr>
                <w:rFonts w:cs="Arial"/>
              </w:rPr>
              <w:t xml:space="preserve"> </w:t>
            </w:r>
            <w:r w:rsidRPr="007C666C">
              <w:rPr>
                <w:rFonts w:cs="Arial"/>
              </w:rPr>
              <w:t>B. Adressen von verdeckten Ermittlern, Adressen von Personen, die mögliche Opfer einer Straftat sein können.</w:t>
            </w:r>
          </w:p>
        </w:tc>
      </w:tr>
    </w:tbl>
    <w:p w:rsidR="00441BC2" w:rsidRPr="007C666C" w:rsidRDefault="00441BC2" w:rsidP="007C666C">
      <w:pPr>
        <w:spacing w:before="120" w:after="120" w:line="240" w:lineRule="auto"/>
        <w:rPr>
          <w:rFonts w:cs="Arial"/>
        </w:rPr>
      </w:pPr>
    </w:p>
    <w:p w:rsidR="00441BC2" w:rsidRPr="007C666C" w:rsidRDefault="00441BC2" w:rsidP="007C666C">
      <w:pPr>
        <w:spacing w:before="120" w:after="120" w:line="240" w:lineRule="auto"/>
        <w:rPr>
          <w:rFonts w:cs="Arial"/>
        </w:rPr>
      </w:pPr>
    </w:p>
    <w:p w:rsidR="00441BC2" w:rsidRPr="007C666C" w:rsidRDefault="00441BC2" w:rsidP="007C666C">
      <w:pPr>
        <w:spacing w:before="120" w:after="120" w:line="240" w:lineRule="auto"/>
        <w:rPr>
          <w:rFonts w:cs="Arial"/>
        </w:rPr>
      </w:pPr>
    </w:p>
    <w:p w:rsidR="00441BC2" w:rsidRPr="007C666C" w:rsidRDefault="00441BC2" w:rsidP="007C666C">
      <w:pPr>
        <w:spacing w:before="120" w:after="120" w:line="240" w:lineRule="auto"/>
        <w:rPr>
          <w:rFonts w:cs="Arial"/>
        </w:rPr>
      </w:pPr>
    </w:p>
    <w:p w:rsidR="00441BC2" w:rsidRPr="007C666C" w:rsidRDefault="00441BC2" w:rsidP="007C666C">
      <w:pPr>
        <w:spacing w:before="120" w:after="120" w:line="240" w:lineRule="auto"/>
        <w:outlineLvl w:val="0"/>
        <w:rPr>
          <w:rFonts w:cs="Arial"/>
          <w:b/>
        </w:rPr>
      </w:pPr>
      <w:r w:rsidRPr="007C666C">
        <w:rPr>
          <w:rFonts w:cs="Arial"/>
          <w:b/>
        </w:rPr>
        <w:t>Schutzeinstufung betriebswirtschaftliche Daten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662"/>
      </w:tblGrid>
      <w:tr w:rsidR="00C82C69" w:rsidRPr="007C666C" w:rsidTr="00A07B66">
        <w:tc>
          <w:tcPr>
            <w:tcW w:w="154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Schutzstufe</w:t>
            </w:r>
          </w:p>
        </w:tc>
        <w:tc>
          <w:tcPr>
            <w:tcW w:w="7662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Anforderungen</w:t>
            </w:r>
          </w:p>
        </w:tc>
      </w:tr>
      <w:tr w:rsidR="00C82C69" w:rsidRPr="007C666C" w:rsidTr="00A07B66">
        <w:tc>
          <w:tcPr>
            <w:tcW w:w="154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A</w:t>
            </w:r>
          </w:p>
        </w:tc>
        <w:tc>
          <w:tcPr>
            <w:tcW w:w="7662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Die betriebswirtschaftlichen Daten sind frei zugänglich, müssen aber richtig sein.</w:t>
            </w:r>
          </w:p>
        </w:tc>
      </w:tr>
      <w:tr w:rsidR="00C82C69" w:rsidRPr="007C666C" w:rsidTr="00A07B66">
        <w:tc>
          <w:tcPr>
            <w:tcW w:w="154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B</w:t>
            </w:r>
          </w:p>
        </w:tc>
        <w:tc>
          <w:tcPr>
            <w:tcW w:w="7662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Interne betriebswirtschaftliche Daten. Ein Missbrauch verursacht keine besondere Beeinträchtigung der betrieblichen Funktion oder der Umwelt</w:t>
            </w:r>
            <w:r w:rsidR="000072B7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beziehungen des Unternehmens.</w:t>
            </w:r>
          </w:p>
        </w:tc>
      </w:tr>
      <w:tr w:rsidR="00C82C69" w:rsidRPr="007C666C" w:rsidTr="00A07B66">
        <w:tc>
          <w:tcPr>
            <w:tcW w:w="154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C</w:t>
            </w:r>
          </w:p>
        </w:tc>
        <w:tc>
          <w:tcPr>
            <w:tcW w:w="7662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Ein Missbrauch von betriebswirtschaftlichen Daten kann die betriebliche Funktion, die Umweltbeziehungen oder das Ansehen des Unternehmens erheblich beeinträchtigen.</w:t>
            </w:r>
          </w:p>
        </w:tc>
      </w:tr>
      <w:tr w:rsidR="00C82C69" w:rsidRPr="007C666C" w:rsidTr="00A07B66">
        <w:tc>
          <w:tcPr>
            <w:tcW w:w="1548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7C666C">
              <w:rPr>
                <w:rFonts w:cs="Arial"/>
              </w:rPr>
              <w:t>D</w:t>
            </w:r>
          </w:p>
        </w:tc>
        <w:tc>
          <w:tcPr>
            <w:tcW w:w="7662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Ein Missbrauch kann die finanzielle oder marktwirtschaftliche Situation oder die Existenz eines Unternehmens erheblich beeinträchtigen.</w:t>
            </w:r>
          </w:p>
        </w:tc>
      </w:tr>
    </w:tbl>
    <w:p w:rsidR="00441BC2" w:rsidRPr="007C666C" w:rsidRDefault="00441BC2" w:rsidP="007C666C">
      <w:pPr>
        <w:spacing w:before="120" w:after="120" w:line="240" w:lineRule="auto"/>
        <w:outlineLvl w:val="0"/>
        <w:rPr>
          <w:rFonts w:cs="Arial"/>
          <w:b/>
        </w:rPr>
      </w:pPr>
    </w:p>
    <w:p w:rsidR="00441BC2" w:rsidRPr="007C666C" w:rsidRDefault="00441BC2" w:rsidP="007C666C">
      <w:pPr>
        <w:spacing w:before="120" w:after="120" w:line="240" w:lineRule="auto"/>
        <w:rPr>
          <w:rFonts w:cs="Arial"/>
          <w:b/>
        </w:rPr>
      </w:pPr>
      <w:r w:rsidRPr="007C666C">
        <w:rPr>
          <w:rFonts w:cs="Arial"/>
        </w:rPr>
        <w:br w:type="page"/>
      </w:r>
      <w:r w:rsidRPr="007C666C">
        <w:rPr>
          <w:rFonts w:cs="Arial"/>
          <w:b/>
        </w:rPr>
        <w:lastRenderedPageBreak/>
        <w:t>Legende zu Punkt 3. Schutzzieleinstufung</w:t>
      </w:r>
    </w:p>
    <w:p w:rsidR="00441BC2" w:rsidRPr="007C666C" w:rsidRDefault="00441BC2" w:rsidP="007C666C">
      <w:pPr>
        <w:spacing w:before="120" w:after="120" w:line="240" w:lineRule="auto"/>
        <w:rPr>
          <w:rFonts w:cs="Arial"/>
          <w:b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669"/>
        <w:gridCol w:w="1800"/>
        <w:gridCol w:w="1800"/>
        <w:gridCol w:w="1535"/>
        <w:gridCol w:w="1885"/>
      </w:tblGrid>
      <w:tr w:rsidR="00C82C69" w:rsidRPr="007C666C" w:rsidTr="00C82C69">
        <w:tc>
          <w:tcPr>
            <w:tcW w:w="846" w:type="dxa"/>
            <w:shd w:val="clear" w:color="auto" w:fill="auto"/>
          </w:tcPr>
          <w:p w:rsidR="00441BC2" w:rsidRPr="007C666C" w:rsidRDefault="00441BC2" w:rsidP="007C666C">
            <w:pPr>
              <w:tabs>
                <w:tab w:val="left" w:pos="0"/>
              </w:tabs>
              <w:spacing w:before="120" w:after="120" w:line="240" w:lineRule="auto"/>
              <w:ind w:right="-108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Schut</w:t>
            </w:r>
            <w:r w:rsidR="00C82C69" w:rsidRPr="007C666C">
              <w:rPr>
                <w:rFonts w:cs="Arial"/>
                <w:b/>
              </w:rPr>
              <w:t>z-</w:t>
            </w:r>
            <w:r w:rsidRPr="007C666C">
              <w:rPr>
                <w:rFonts w:cs="Arial"/>
                <w:b/>
              </w:rPr>
              <w:t>grad</w:t>
            </w:r>
          </w:p>
        </w:tc>
        <w:tc>
          <w:tcPr>
            <w:tcW w:w="1669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Verfügbarkeit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Daten müssen jederzeit zur Ver</w:t>
            </w:r>
            <w:r w:rsidRPr="007C666C">
              <w:rPr>
                <w:rFonts w:cs="Arial"/>
              </w:rPr>
              <w:softHyphen/>
              <w:t>fügung stehen und ordnungs</w:t>
            </w:r>
            <w:r w:rsidRPr="007C666C">
              <w:rPr>
                <w:rFonts w:cs="Arial"/>
              </w:rPr>
              <w:softHyphen/>
              <w:t>gemäß verar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bei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tet werden können.</w:t>
            </w:r>
          </w:p>
        </w:tc>
        <w:tc>
          <w:tcPr>
            <w:tcW w:w="180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Integrität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Daten müssen wäh</w:t>
            </w:r>
            <w:r w:rsidRPr="007C666C">
              <w:rPr>
                <w:rFonts w:cs="Arial"/>
              </w:rPr>
              <w:softHyphen/>
              <w:t>rend der Verarbei</w:t>
            </w:r>
            <w:r w:rsidRPr="007C666C">
              <w:rPr>
                <w:rFonts w:cs="Arial"/>
              </w:rPr>
              <w:softHyphen/>
              <w:t>tung unversehrt, voll</w:t>
            </w:r>
            <w:r w:rsidRPr="007C666C">
              <w:rPr>
                <w:rFonts w:cs="Arial"/>
              </w:rPr>
              <w:softHyphen/>
              <w:t>ständig und aktuell bleiben.</w:t>
            </w:r>
          </w:p>
        </w:tc>
        <w:tc>
          <w:tcPr>
            <w:tcW w:w="180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Vertraulichkeit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Daten müssen vor unbefugter Kenntnis</w:t>
            </w:r>
            <w:r w:rsidRPr="007C666C">
              <w:rPr>
                <w:rFonts w:cs="Arial"/>
              </w:rPr>
              <w:softHyphen/>
              <w:t>nahme geschützt werden.</w:t>
            </w:r>
          </w:p>
        </w:tc>
        <w:tc>
          <w:tcPr>
            <w:tcW w:w="1535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Authentizität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  <w:b/>
              </w:rPr>
            </w:pPr>
            <w:r w:rsidRPr="007C666C">
              <w:rPr>
                <w:rFonts w:cs="Arial"/>
              </w:rPr>
              <w:t>Daten müssen ihrem Ursprung zugeordnet werden können.</w:t>
            </w:r>
          </w:p>
        </w:tc>
        <w:tc>
          <w:tcPr>
            <w:tcW w:w="1885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Revisionsfähig</w:t>
            </w:r>
            <w:r w:rsidR="00C82C69" w:rsidRPr="007C666C">
              <w:rPr>
                <w:rFonts w:cs="Arial"/>
                <w:b/>
              </w:rPr>
              <w:softHyphen/>
            </w:r>
            <w:r w:rsidRPr="007C666C">
              <w:rPr>
                <w:rFonts w:cs="Arial"/>
                <w:b/>
              </w:rPr>
              <w:t>keit</w:t>
            </w:r>
          </w:p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Entwicklung, Ein</w:t>
            </w:r>
            <w:r w:rsidRPr="007C666C">
              <w:rPr>
                <w:rFonts w:cs="Arial"/>
              </w:rPr>
              <w:softHyphen/>
              <w:t>satz, Wartung, Administra</w:t>
            </w:r>
            <w:r w:rsidRPr="007C666C">
              <w:rPr>
                <w:rFonts w:cs="Arial"/>
              </w:rPr>
              <w:softHyphen/>
              <w:t>tion und Anwendung des Verfahrens und Ver</w:t>
            </w:r>
            <w:r w:rsidRPr="007C666C">
              <w:rPr>
                <w:rFonts w:cs="Arial"/>
              </w:rPr>
              <w:softHyphen/>
              <w:t>arbeitung der Daten müssen nachvoll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zieh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bar sein.</w:t>
            </w:r>
          </w:p>
        </w:tc>
      </w:tr>
      <w:tr w:rsidR="00C82C69" w:rsidRPr="007C666C" w:rsidTr="00C82C69">
        <w:tc>
          <w:tcPr>
            <w:tcW w:w="846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Allgemeine Ver</w:t>
            </w:r>
            <w:r w:rsidRPr="007C666C">
              <w:rPr>
                <w:rFonts w:cs="Arial"/>
              </w:rPr>
              <w:softHyphen/>
              <w:t>fügbarkeit:</w:t>
            </w:r>
          </w:p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Keine zeitkriti</w:t>
            </w:r>
            <w:r w:rsidRPr="007C666C">
              <w:rPr>
                <w:rFonts w:cs="Arial"/>
              </w:rPr>
              <w:softHyphen/>
              <w:t>schen Verfah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ren, keine besonde</w:t>
            </w:r>
            <w:r w:rsidRPr="007C666C">
              <w:rPr>
                <w:rFonts w:cs="Arial"/>
              </w:rPr>
              <w:softHyphen/>
              <w:t>ren Anforderun</w:t>
            </w:r>
            <w:r w:rsidRPr="007C666C">
              <w:rPr>
                <w:rFonts w:cs="Arial"/>
              </w:rPr>
              <w:softHyphen/>
              <w:t>gen an die Ver</w:t>
            </w:r>
            <w:r w:rsidRPr="007C666C">
              <w:rPr>
                <w:rFonts w:cs="Arial"/>
              </w:rPr>
              <w:softHyphen/>
              <w:t>füg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barkeit bzw. Wiederher</w:t>
            </w:r>
            <w:r w:rsidRPr="007C666C">
              <w:rPr>
                <w:rFonts w:cs="Arial"/>
              </w:rPr>
              <w:softHyphen/>
              <w:t>stel</w:t>
            </w:r>
            <w:r w:rsidRPr="007C666C">
              <w:rPr>
                <w:rFonts w:cs="Arial"/>
              </w:rPr>
              <w:softHyphen/>
              <w:t>lung der Verfüg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barkeit. Die Wieder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her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stel</w:t>
            </w:r>
            <w:r w:rsidR="003426E5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lung unter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liegt den allge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meinen Regeln zur Daten</w:t>
            </w:r>
            <w:r w:rsidR="003426E5" w:rsidRPr="007C666C">
              <w:rPr>
                <w:rFonts w:cs="Arial"/>
              </w:rPr>
              <w:softHyphen/>
              <w:t>s</w:t>
            </w:r>
            <w:r w:rsidRPr="007C666C">
              <w:rPr>
                <w:rFonts w:cs="Arial"/>
              </w:rPr>
              <w:t>icherun</w:t>
            </w:r>
            <w:r w:rsidR="00C82C69" w:rsidRPr="007C666C">
              <w:rPr>
                <w:rFonts w:cs="Arial"/>
              </w:rPr>
              <w:t>g</w:t>
            </w:r>
          </w:p>
        </w:tc>
        <w:tc>
          <w:tcPr>
            <w:tcW w:w="180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Ungesicherte Integrität: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Die Daten unter</w:t>
            </w:r>
            <w:r w:rsidRPr="007C666C">
              <w:rPr>
                <w:rFonts w:cs="Arial"/>
              </w:rPr>
              <w:softHyphen/>
              <w:t>liegen keinen besonderen Maß</w:t>
            </w:r>
            <w:r w:rsidRPr="007C666C">
              <w:rPr>
                <w:rFonts w:cs="Arial"/>
              </w:rPr>
              <w:softHyphen/>
              <w:t>nahmen zur Siche</w:t>
            </w:r>
            <w:r w:rsidRPr="007C666C">
              <w:rPr>
                <w:rFonts w:cs="Arial"/>
              </w:rPr>
              <w:softHyphen/>
              <w:t>rung der Integrität.</w:t>
            </w:r>
          </w:p>
        </w:tc>
        <w:tc>
          <w:tcPr>
            <w:tcW w:w="180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Öffentlich: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Es bestehen keine Anforderungen an die Vertraulichkeit.</w:t>
            </w:r>
          </w:p>
        </w:tc>
        <w:tc>
          <w:tcPr>
            <w:tcW w:w="1535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Eine Nach</w:t>
            </w:r>
            <w:r w:rsidRPr="007C666C">
              <w:rPr>
                <w:rFonts w:cs="Arial"/>
              </w:rPr>
              <w:softHyphen/>
              <w:t>weis</w:t>
            </w:r>
            <w:r w:rsidRPr="007C666C">
              <w:rPr>
                <w:rFonts w:cs="Arial"/>
              </w:rPr>
              <w:softHyphen/>
              <w:t>barkeit der Authentizität ist nicht gefordert.</w:t>
            </w:r>
          </w:p>
        </w:tc>
        <w:tc>
          <w:tcPr>
            <w:tcW w:w="1885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Keine Anforderun</w:t>
            </w:r>
            <w:r w:rsidRPr="007C666C">
              <w:rPr>
                <w:rFonts w:cs="Arial"/>
              </w:rPr>
              <w:softHyphen/>
              <w:t>gen an die Revisi</w:t>
            </w:r>
            <w:r w:rsidRPr="007C666C">
              <w:rPr>
                <w:rFonts w:cs="Arial"/>
              </w:rPr>
              <w:softHyphen/>
              <w:t>ons</w:t>
            </w:r>
            <w:r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softHyphen/>
              <w:t>fähigkeit des Datenverarbei</w:t>
            </w:r>
            <w:r w:rsidRPr="007C666C">
              <w:rPr>
                <w:rFonts w:cs="Arial"/>
              </w:rPr>
              <w:softHyphen/>
              <w:t>tungs</w:t>
            </w:r>
            <w:r w:rsidRPr="007C666C">
              <w:rPr>
                <w:rFonts w:cs="Arial"/>
              </w:rPr>
              <w:softHyphen/>
              <w:t>verfahrens.</w:t>
            </w:r>
          </w:p>
        </w:tc>
      </w:tr>
      <w:tr w:rsidR="00C82C69" w:rsidRPr="007C666C" w:rsidTr="00C82C69">
        <w:tc>
          <w:tcPr>
            <w:tcW w:w="846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Definierte Ver</w:t>
            </w:r>
            <w:r w:rsidRPr="007C666C">
              <w:rPr>
                <w:rFonts w:cs="Arial"/>
              </w:rPr>
              <w:softHyphen/>
              <w:t>fügbarkeit: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Zeitkritische Verfahren mit definierten An</w:t>
            </w:r>
            <w:r w:rsidRPr="007C666C">
              <w:rPr>
                <w:rFonts w:cs="Arial"/>
              </w:rPr>
              <w:softHyphen/>
              <w:t>forderungen an die Verfügbarkeit bzw. Wiederher</w:t>
            </w:r>
            <w:r w:rsidRPr="007C666C">
              <w:rPr>
                <w:rFonts w:cs="Arial"/>
              </w:rPr>
              <w:softHyphen/>
              <w:t>stellung der Ver</w:t>
            </w:r>
            <w:r w:rsidR="004C0E8D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fügbarkeit. Ein Sicherungs- und Rekonstruk</w:t>
            </w:r>
            <w:r w:rsidRPr="007C666C">
              <w:rPr>
                <w:rFonts w:cs="Arial"/>
              </w:rPr>
              <w:softHyphen/>
              <w:t>tions</w:t>
            </w:r>
            <w:r w:rsidR="004C0E8D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konzept muss vorhanden sein.</w:t>
            </w:r>
          </w:p>
        </w:tc>
        <w:tc>
          <w:tcPr>
            <w:tcW w:w="180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Geschützte Integrität: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Der Verlust der Integrität kann zu einer Störung der betrieblichen Funk</w:t>
            </w:r>
            <w:r w:rsidR="003426E5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tio</w:t>
            </w:r>
            <w:r w:rsidR="003426E5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 xml:space="preserve">nen führen. 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In den Verfahren müssen Vorkeh</w:t>
            </w:r>
            <w:r w:rsidRPr="007C666C">
              <w:rPr>
                <w:rFonts w:cs="Arial"/>
              </w:rPr>
              <w:softHyphen/>
              <w:t>rungen zum Schutz der Daten vor unbefugten Veränderungen und Datenverlus</w:t>
            </w:r>
            <w:r w:rsidRPr="007C666C">
              <w:rPr>
                <w:rFonts w:cs="Arial"/>
              </w:rPr>
              <w:softHyphen/>
              <w:t>ten eingerichtet sein, z.</w:t>
            </w:r>
            <w:r w:rsidR="00634C1E" w:rsidRPr="007C666C">
              <w:rPr>
                <w:rFonts w:cs="Arial"/>
              </w:rPr>
              <w:t xml:space="preserve"> </w:t>
            </w:r>
            <w:r w:rsidRPr="007C666C">
              <w:rPr>
                <w:rFonts w:cs="Arial"/>
              </w:rPr>
              <w:t>B. ein Be</w:t>
            </w:r>
            <w:r w:rsidRPr="007C666C">
              <w:rPr>
                <w:rFonts w:cs="Arial"/>
              </w:rPr>
              <w:softHyphen/>
              <w:t>rechtigungs</w:t>
            </w:r>
            <w:r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softHyphen/>
              <w:t>sys</w:t>
            </w:r>
            <w:r w:rsidRPr="007C666C">
              <w:rPr>
                <w:rFonts w:cs="Arial"/>
              </w:rPr>
              <w:softHyphen/>
              <w:t>tem, Passwort</w:t>
            </w:r>
            <w:r w:rsidRPr="007C666C">
              <w:rPr>
                <w:rFonts w:cs="Arial"/>
              </w:rPr>
              <w:softHyphen/>
              <w:t>schutz, Schreib</w:t>
            </w:r>
            <w:r w:rsidRPr="007C666C">
              <w:rPr>
                <w:rFonts w:cs="Arial"/>
              </w:rPr>
              <w:softHyphen/>
              <w:t>sperre etc.</w:t>
            </w:r>
          </w:p>
        </w:tc>
        <w:tc>
          <w:tcPr>
            <w:tcW w:w="180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Intern: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Die Informationen dürfen nur intern verwendet und nicht an Dritte weitergegeben werden.</w:t>
            </w:r>
          </w:p>
        </w:tc>
        <w:tc>
          <w:tcPr>
            <w:tcW w:w="1535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Kontrollierbare Authentizität: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Der Verlust der Authentizität kann zu einer Störung der betrieblichen Funktionen führen. Es muss nach</w:t>
            </w:r>
            <w:r w:rsidRPr="007C666C">
              <w:rPr>
                <w:rFonts w:cs="Arial"/>
              </w:rPr>
              <w:softHyphen/>
              <w:t>voll</w:t>
            </w:r>
            <w:r w:rsidRPr="007C666C">
              <w:rPr>
                <w:rFonts w:cs="Arial"/>
              </w:rPr>
              <w:softHyphen/>
              <w:t>ziehbar sein, dass nur berech</w:t>
            </w:r>
            <w:r w:rsidRPr="007C666C">
              <w:rPr>
                <w:rFonts w:cs="Arial"/>
              </w:rPr>
              <w:softHyphen/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tigte Personen die Daten erzeugt bzw. eingestellt und ggf. geän</w:t>
            </w:r>
            <w:r w:rsidRPr="007C666C">
              <w:rPr>
                <w:rFonts w:cs="Arial"/>
              </w:rPr>
              <w:softHyphen/>
              <w:t>dert haben, z.</w:t>
            </w:r>
            <w:r w:rsidR="00634C1E" w:rsidRPr="007C666C">
              <w:rPr>
                <w:rFonts w:cs="Arial"/>
              </w:rPr>
              <w:t xml:space="preserve"> </w:t>
            </w:r>
            <w:r w:rsidRPr="007C666C">
              <w:rPr>
                <w:rFonts w:cs="Arial"/>
              </w:rPr>
              <w:t>B. durch Berech</w:t>
            </w:r>
            <w:r w:rsidRPr="007C666C">
              <w:rPr>
                <w:rFonts w:cs="Arial"/>
              </w:rPr>
              <w:softHyphen/>
              <w:t>tigungs</w:t>
            </w:r>
            <w:r w:rsidRPr="007C666C">
              <w:rPr>
                <w:rFonts w:cs="Arial"/>
              </w:rPr>
              <w:softHyphen/>
              <w:t>profile.</w:t>
            </w:r>
          </w:p>
        </w:tc>
        <w:tc>
          <w:tcPr>
            <w:tcW w:w="1885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Allgemeine Anforderungen:</w:t>
            </w:r>
          </w:p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Es bestehen keine erhöhten Anforde</w:t>
            </w:r>
            <w:r w:rsidRPr="007C666C">
              <w:rPr>
                <w:rFonts w:cs="Arial"/>
              </w:rPr>
              <w:softHyphen/>
              <w:t>rungen an die Revi</w:t>
            </w:r>
            <w:r w:rsidRPr="007C666C">
              <w:rPr>
                <w:rFonts w:cs="Arial"/>
              </w:rPr>
              <w:softHyphen/>
              <w:t xml:space="preserve">sionsfähigkeit. </w:t>
            </w:r>
          </w:p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Do</w:t>
            </w:r>
            <w:r w:rsidRPr="007C666C">
              <w:rPr>
                <w:rFonts w:cs="Arial"/>
              </w:rPr>
              <w:softHyphen/>
              <w:t>kumentation und Nachvollziehbarkeit der Datenverarbei</w:t>
            </w:r>
            <w:r w:rsidRPr="007C666C">
              <w:rPr>
                <w:rFonts w:cs="Arial"/>
              </w:rPr>
              <w:softHyphen/>
              <w:t>tungsverfahren und der Datenverarbei</w:t>
            </w:r>
            <w:r w:rsidRPr="007C666C">
              <w:rPr>
                <w:rFonts w:cs="Arial"/>
              </w:rPr>
              <w:softHyphen/>
              <w:t>tung unterliegen den allgemeinen Rege</w:t>
            </w:r>
            <w:r w:rsidRPr="007C666C">
              <w:rPr>
                <w:rFonts w:cs="Arial"/>
              </w:rPr>
              <w:softHyphen/>
              <w:t>lungen.</w:t>
            </w:r>
          </w:p>
        </w:tc>
      </w:tr>
      <w:tr w:rsidR="00C82C69" w:rsidRPr="007C666C" w:rsidTr="00C82C69">
        <w:trPr>
          <w:trHeight w:val="698"/>
        </w:trPr>
        <w:tc>
          <w:tcPr>
            <w:tcW w:w="846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t>3</w:t>
            </w:r>
          </w:p>
        </w:tc>
        <w:tc>
          <w:tcPr>
            <w:tcW w:w="1669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Hochverfügbar: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Businesskriti</w:t>
            </w:r>
            <w:r w:rsidRPr="007C666C">
              <w:rPr>
                <w:rFonts w:cs="Arial"/>
              </w:rPr>
              <w:softHyphen/>
              <w:t xml:space="preserve">sche Daten und Verfahren mit </w:t>
            </w:r>
            <w:r w:rsidRPr="007C666C">
              <w:rPr>
                <w:rFonts w:cs="Arial"/>
              </w:rPr>
              <w:lastRenderedPageBreak/>
              <w:t>besonders ho</w:t>
            </w:r>
            <w:r w:rsidRPr="007C666C">
              <w:rPr>
                <w:rFonts w:cs="Arial"/>
              </w:rPr>
              <w:softHyphen/>
              <w:t>hen Ansprüchen an Verfügbarkeit und Wiederher</w:t>
            </w:r>
            <w:r w:rsidRPr="007C666C">
              <w:rPr>
                <w:rFonts w:cs="Arial"/>
              </w:rPr>
              <w:softHyphen/>
              <w:t>stellung. Ein Notfallplan und ein Sicherungs- und Rekonstruk</w:t>
            </w:r>
            <w:r w:rsidRPr="007C666C">
              <w:rPr>
                <w:rFonts w:cs="Arial"/>
              </w:rPr>
              <w:softHyphen/>
              <w:t>tionskonzept müssen vorhan</w:t>
            </w:r>
            <w:r w:rsidRPr="007C666C">
              <w:rPr>
                <w:rFonts w:cs="Arial"/>
              </w:rPr>
              <w:softHyphen/>
              <w:t>den sein.</w:t>
            </w:r>
          </w:p>
        </w:tc>
        <w:tc>
          <w:tcPr>
            <w:tcW w:w="180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lastRenderedPageBreak/>
              <w:t>Nachprüfbare Integrität: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Der Verlust der In</w:t>
            </w:r>
            <w:r w:rsidRPr="007C666C">
              <w:rPr>
                <w:rFonts w:cs="Arial"/>
              </w:rPr>
              <w:lastRenderedPageBreak/>
              <w:t>tegrität kann empfindliche Schäden verursa</w:t>
            </w:r>
            <w:r w:rsidRPr="007C666C">
              <w:rPr>
                <w:rFonts w:cs="Arial"/>
              </w:rPr>
              <w:softHyphen/>
              <w:t>chen. In den Ver</w:t>
            </w:r>
            <w:r w:rsidRPr="007C666C">
              <w:rPr>
                <w:rFonts w:cs="Arial"/>
              </w:rPr>
              <w:softHyphen/>
              <w:t>fahren müssen Vorkeh</w:t>
            </w:r>
            <w:r w:rsidRPr="007C666C">
              <w:rPr>
                <w:rFonts w:cs="Arial"/>
              </w:rPr>
              <w:softHyphen/>
              <w:t>rungen zum Nachweis des Schutzes der Integrität vorgese</w:t>
            </w:r>
            <w:r w:rsidRPr="007C666C">
              <w:rPr>
                <w:rFonts w:cs="Arial"/>
              </w:rPr>
              <w:softHyphen/>
              <w:t>hen sein, z.</w:t>
            </w:r>
            <w:r w:rsidR="00634C1E" w:rsidRPr="007C666C">
              <w:rPr>
                <w:rFonts w:cs="Arial"/>
              </w:rPr>
              <w:t xml:space="preserve"> </w:t>
            </w:r>
            <w:r w:rsidRPr="007C666C">
              <w:rPr>
                <w:rFonts w:cs="Arial"/>
              </w:rPr>
              <w:t>B. Protokollierung von Änderungen, Prüfsummen etc.</w:t>
            </w:r>
          </w:p>
        </w:tc>
        <w:tc>
          <w:tcPr>
            <w:tcW w:w="180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lastRenderedPageBreak/>
              <w:t>Vertraulich: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 xml:space="preserve">Die Daten sind nur einem bestimmten </w:t>
            </w:r>
            <w:r w:rsidRPr="007C666C">
              <w:rPr>
                <w:rFonts w:cs="Arial"/>
              </w:rPr>
              <w:lastRenderedPageBreak/>
              <w:t>oder bestimmba</w:t>
            </w:r>
            <w:r w:rsidRPr="007C666C">
              <w:rPr>
                <w:rFonts w:cs="Arial"/>
              </w:rPr>
              <w:softHyphen/>
              <w:t>ren Personenkreis zugänglic</w:t>
            </w:r>
            <w:r w:rsidR="003426E5" w:rsidRPr="007C666C">
              <w:rPr>
                <w:rFonts w:cs="Arial"/>
              </w:rPr>
              <w:t>h.</w:t>
            </w:r>
          </w:p>
        </w:tc>
        <w:tc>
          <w:tcPr>
            <w:tcW w:w="1535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lastRenderedPageBreak/>
              <w:t>Beweisbare Authentizität: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 xml:space="preserve">Der Verlust der Authentizität </w:t>
            </w:r>
            <w:r w:rsidRPr="007C666C">
              <w:rPr>
                <w:rFonts w:cs="Arial"/>
              </w:rPr>
              <w:lastRenderedPageBreak/>
              <w:t>kann zu emp</w:t>
            </w:r>
            <w:r w:rsidRPr="007C666C">
              <w:rPr>
                <w:rFonts w:cs="Arial"/>
              </w:rPr>
              <w:softHyphen/>
              <w:t>find</w:t>
            </w:r>
            <w:r w:rsidRPr="007C666C">
              <w:rPr>
                <w:rFonts w:cs="Arial"/>
              </w:rPr>
              <w:softHyphen/>
              <w:t>lichen Schä</w:t>
            </w:r>
            <w:r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softHyphen/>
              <w:t>den füh</w:t>
            </w:r>
            <w:r w:rsidRPr="007C666C">
              <w:rPr>
                <w:rFonts w:cs="Arial"/>
              </w:rPr>
              <w:softHyphen/>
              <w:t>ren. Es muss nach</w:t>
            </w:r>
            <w:r w:rsidRPr="007C666C">
              <w:rPr>
                <w:rFonts w:cs="Arial"/>
              </w:rPr>
              <w:softHyphen/>
              <w:t>voll</w:t>
            </w:r>
            <w:r w:rsidRPr="007C666C">
              <w:rPr>
                <w:rFonts w:cs="Arial"/>
              </w:rPr>
              <w:softHyphen/>
              <w:t>zieh</w:t>
            </w:r>
            <w:r w:rsidRPr="007C666C">
              <w:rPr>
                <w:rFonts w:cs="Arial"/>
              </w:rPr>
              <w:softHyphen/>
              <w:t>bar sein, wer die Daten wann erzeugt bzw. eingestellt und ggf. geän</w:t>
            </w:r>
            <w:r w:rsidRPr="007C666C">
              <w:rPr>
                <w:rFonts w:cs="Arial"/>
              </w:rPr>
              <w:softHyphen/>
              <w:t>dert hat, z.</w:t>
            </w:r>
            <w:r w:rsidR="00634C1E" w:rsidRPr="007C666C">
              <w:rPr>
                <w:rFonts w:cs="Arial"/>
              </w:rPr>
              <w:t xml:space="preserve"> </w:t>
            </w:r>
            <w:r w:rsidRPr="007C666C">
              <w:rPr>
                <w:rFonts w:cs="Arial"/>
              </w:rPr>
              <w:t>B. durch Protokol</w:t>
            </w:r>
            <w:r w:rsidRPr="007C666C">
              <w:rPr>
                <w:rFonts w:cs="Arial"/>
              </w:rPr>
              <w:softHyphen/>
              <w:t>lierun</w:t>
            </w:r>
            <w:r w:rsidRPr="007C666C">
              <w:rPr>
                <w:rFonts w:cs="Arial"/>
              </w:rPr>
              <w:softHyphen/>
              <w:t>gen.</w:t>
            </w:r>
          </w:p>
        </w:tc>
        <w:tc>
          <w:tcPr>
            <w:tcW w:w="1885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lastRenderedPageBreak/>
              <w:t>Erhöhte Anforderungen:</w:t>
            </w:r>
          </w:p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Die Nachvollzieh</w:t>
            </w:r>
            <w:r w:rsidRPr="007C666C">
              <w:rPr>
                <w:rFonts w:cs="Arial"/>
              </w:rPr>
              <w:softHyphen/>
              <w:t>barkeit und Prüfbar</w:t>
            </w:r>
            <w:r w:rsidRPr="007C666C">
              <w:rPr>
                <w:rFonts w:cs="Arial"/>
              </w:rPr>
              <w:softHyphen/>
              <w:t xml:space="preserve">keit </w:t>
            </w:r>
            <w:r w:rsidRPr="007C666C">
              <w:rPr>
                <w:rFonts w:cs="Arial"/>
              </w:rPr>
              <w:lastRenderedPageBreak/>
              <w:t>der Verfahren und der Datenverar</w:t>
            </w:r>
            <w:r w:rsidRPr="007C666C">
              <w:rPr>
                <w:rFonts w:cs="Arial"/>
              </w:rPr>
              <w:softHyphen/>
              <w:t>beitung unterliegen erhöhten Anforde</w:t>
            </w:r>
            <w:r w:rsidRPr="007C666C">
              <w:rPr>
                <w:rFonts w:cs="Arial"/>
              </w:rPr>
              <w:softHyphen/>
              <w:t>rungen. Entwick</w:t>
            </w:r>
            <w:r w:rsidRPr="007C666C">
              <w:rPr>
                <w:rFonts w:cs="Arial"/>
              </w:rPr>
              <w:softHyphen/>
              <w:t>lung, Testung, Frei</w:t>
            </w:r>
            <w:r w:rsidRPr="007C666C">
              <w:rPr>
                <w:rFonts w:cs="Arial"/>
              </w:rPr>
              <w:softHyphen/>
              <w:t>gabe, Administra</w:t>
            </w:r>
            <w:r w:rsidRPr="007C666C">
              <w:rPr>
                <w:rFonts w:cs="Arial"/>
              </w:rPr>
              <w:softHyphen/>
              <w:t>tion, Anwendung der Verfahren, die Integ</w:t>
            </w:r>
            <w:r w:rsidRPr="007C666C">
              <w:rPr>
                <w:rFonts w:cs="Arial"/>
              </w:rPr>
              <w:softHyphen/>
              <w:t>rität der Programme und die Verarbei</w:t>
            </w:r>
            <w:r w:rsidRPr="007C666C">
              <w:rPr>
                <w:rFonts w:cs="Arial"/>
              </w:rPr>
              <w:softHyphen/>
              <w:t>tung der Daten müssen dokumen</w:t>
            </w:r>
            <w:r w:rsidRPr="007C666C">
              <w:rPr>
                <w:rFonts w:cs="Arial"/>
              </w:rPr>
              <w:softHyphen/>
              <w:t>tiert und nachvoll</w:t>
            </w:r>
            <w:r w:rsidRPr="007C666C">
              <w:rPr>
                <w:rFonts w:cs="Arial"/>
              </w:rPr>
              <w:softHyphen/>
              <w:t>ziehbar sein.</w:t>
            </w:r>
          </w:p>
        </w:tc>
      </w:tr>
      <w:tr w:rsidR="00C82C69" w:rsidRPr="007C666C" w:rsidTr="00C82C69">
        <w:tc>
          <w:tcPr>
            <w:tcW w:w="846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jc w:val="center"/>
              <w:rPr>
                <w:rFonts w:cs="Arial"/>
                <w:b/>
              </w:rPr>
            </w:pPr>
            <w:r w:rsidRPr="007C666C">
              <w:rPr>
                <w:rFonts w:cs="Arial"/>
                <w:b/>
              </w:rPr>
              <w:lastRenderedPageBreak/>
              <w:t>4</w:t>
            </w:r>
          </w:p>
        </w:tc>
        <w:tc>
          <w:tcPr>
            <w:tcW w:w="1669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Signierte Integrität: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Die Integrität der Daten muss beweis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bar sein, z.</w:t>
            </w:r>
            <w:r w:rsidR="00634C1E" w:rsidRPr="007C666C">
              <w:rPr>
                <w:rFonts w:cs="Arial"/>
              </w:rPr>
              <w:t xml:space="preserve"> </w:t>
            </w:r>
            <w:r w:rsidRPr="007C666C">
              <w:rPr>
                <w:rFonts w:cs="Arial"/>
              </w:rPr>
              <w:t>B. bei Urkunden oder elektron</w:t>
            </w:r>
            <w:r w:rsidR="00634C1E" w:rsidRPr="007C666C">
              <w:rPr>
                <w:rFonts w:cs="Arial"/>
              </w:rPr>
              <w:t>ischen</w:t>
            </w:r>
            <w:r w:rsidRPr="007C666C">
              <w:rPr>
                <w:rFonts w:cs="Arial"/>
              </w:rPr>
              <w:t xml:space="preserve"> Rechnungen.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Die Integrität der Daten muss durch eine qualifizierte elektronische Signatur oder ein vergleichbar sicheres Verfahren gewährleistet sein.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Streng vertraulich:</w:t>
            </w:r>
          </w:p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Die Daten sind nur einem namentlich festgelegten Personenkreis zugänglich.</w:t>
            </w:r>
          </w:p>
        </w:tc>
        <w:tc>
          <w:tcPr>
            <w:tcW w:w="1535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ind w:right="70"/>
              <w:rPr>
                <w:rFonts w:cs="Arial"/>
              </w:rPr>
            </w:pPr>
            <w:r w:rsidRPr="007C666C">
              <w:rPr>
                <w:rFonts w:cs="Arial"/>
              </w:rPr>
              <w:t>Signierte Authentizität:</w:t>
            </w:r>
          </w:p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Die Authentizität muss unver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fälsch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bar nach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gewiesen werden können, z.</w:t>
            </w:r>
            <w:r w:rsidR="00634C1E" w:rsidRPr="007C666C">
              <w:rPr>
                <w:rFonts w:cs="Arial"/>
              </w:rPr>
              <w:t xml:space="preserve"> </w:t>
            </w:r>
            <w:r w:rsidRPr="007C666C">
              <w:rPr>
                <w:rFonts w:cs="Arial"/>
              </w:rPr>
              <w:t>B. bei Urkunden. Der Nachweis muss durch eine elektronische Signatur oder ein vergleichbar sicheres Verfahren geführt werden können.</w:t>
            </w:r>
          </w:p>
        </w:tc>
        <w:tc>
          <w:tcPr>
            <w:tcW w:w="1885" w:type="dxa"/>
            <w:shd w:val="clear" w:color="auto" w:fill="auto"/>
          </w:tcPr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Höchste Anforderungen:</w:t>
            </w:r>
          </w:p>
          <w:p w:rsidR="00441BC2" w:rsidRPr="007C666C" w:rsidRDefault="00441BC2" w:rsidP="007C666C">
            <w:pPr>
              <w:spacing w:before="120" w:after="120" w:line="240" w:lineRule="auto"/>
              <w:rPr>
                <w:rFonts w:cs="Arial"/>
              </w:rPr>
            </w:pPr>
            <w:r w:rsidRPr="007C666C">
              <w:rPr>
                <w:rFonts w:cs="Arial"/>
              </w:rPr>
              <w:t>Die Nachvollziehbar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keit und Prüfbarkeit der Verfahren und der Datenverarbei</w:t>
            </w:r>
            <w:r w:rsidR="00C82C69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>tung unterliegen nochmals erhöhten Ansprüchen. Die Unveränderbarkeit von Programmen, Dokumentationen, Administrations- und Verarbeitungsproto-</w:t>
            </w:r>
            <w:proofErr w:type="spellStart"/>
            <w:r w:rsidRPr="007C666C">
              <w:rPr>
                <w:rFonts w:cs="Arial"/>
              </w:rPr>
              <w:t>kollen</w:t>
            </w:r>
            <w:proofErr w:type="spellEnd"/>
            <w:r w:rsidRPr="007C666C">
              <w:rPr>
                <w:rFonts w:cs="Arial"/>
              </w:rPr>
              <w:t xml:space="preserve"> und sonstigen Aufzeichnungen sowie die Nachvoll</w:t>
            </w:r>
            <w:r w:rsidR="009C0BD6" w:rsidRPr="007C666C">
              <w:rPr>
                <w:rFonts w:cs="Arial"/>
              </w:rPr>
              <w:softHyphen/>
            </w:r>
            <w:r w:rsidRPr="007C666C">
              <w:rPr>
                <w:rFonts w:cs="Arial"/>
              </w:rPr>
              <w:t xml:space="preserve">ziehbarkeit der Verarbeitung der Daten muss gegeben und die Gewährleistung der Revisionsfähigkeit in einem Konzept beschrieben sein. </w:t>
            </w:r>
          </w:p>
        </w:tc>
      </w:tr>
    </w:tbl>
    <w:p w:rsidR="00441BC2" w:rsidRPr="007C666C" w:rsidRDefault="00441BC2" w:rsidP="007C666C">
      <w:pPr>
        <w:spacing w:before="120" w:after="120" w:line="240" w:lineRule="auto"/>
        <w:rPr>
          <w:rFonts w:cs="Arial"/>
          <w:b/>
        </w:rPr>
      </w:pPr>
    </w:p>
    <w:p w:rsidR="004310B4" w:rsidRDefault="004310B4" w:rsidP="004310B4">
      <w:pPr>
        <w:pStyle w:val="RevisionshistorieHeadline"/>
        <w:rPr>
          <w:rFonts w:eastAsiaTheme="majorEastAsia"/>
        </w:rPr>
      </w:pPr>
    </w:p>
    <w:p w:rsidR="004310B4" w:rsidRDefault="004310B4" w:rsidP="004310B4">
      <w:pPr>
        <w:pStyle w:val="RevisionshistorieHeadline"/>
        <w:rPr>
          <w:rFonts w:eastAsiaTheme="majorEastAsia"/>
        </w:rPr>
      </w:pPr>
    </w:p>
    <w:p w:rsidR="004310B4" w:rsidRDefault="004310B4" w:rsidP="004310B4">
      <w:pPr>
        <w:pStyle w:val="RevisionshistorieHeadline"/>
        <w:rPr>
          <w:rFonts w:eastAsiaTheme="majorEastAsia"/>
        </w:rPr>
      </w:pPr>
    </w:p>
    <w:sectPr w:rsidR="004310B4" w:rsidSect="00441BC2"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2C8" w:rsidRDefault="000D62C8" w:rsidP="00441BC2">
      <w:pPr>
        <w:spacing w:line="240" w:lineRule="auto"/>
      </w:pPr>
      <w:r>
        <w:separator/>
      </w:r>
    </w:p>
  </w:endnote>
  <w:endnote w:type="continuationSeparator" w:id="0">
    <w:p w:rsidR="000D62C8" w:rsidRDefault="000D62C8" w:rsidP="00441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2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2C8" w:rsidRDefault="000D62C8" w:rsidP="00441BC2">
      <w:pPr>
        <w:spacing w:line="240" w:lineRule="auto"/>
      </w:pPr>
      <w:r>
        <w:separator/>
      </w:r>
    </w:p>
  </w:footnote>
  <w:footnote w:type="continuationSeparator" w:id="0">
    <w:p w:rsidR="000D62C8" w:rsidRDefault="000D62C8" w:rsidP="00441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21AC4"/>
    <w:multiLevelType w:val="multilevel"/>
    <w:tmpl w:val="BF8A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3841BE"/>
    <w:multiLevelType w:val="hybridMultilevel"/>
    <w:tmpl w:val="446EBA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872D4"/>
    <w:multiLevelType w:val="multilevel"/>
    <w:tmpl w:val="72EA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linkStyl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C2"/>
    <w:rsid w:val="000072B7"/>
    <w:rsid w:val="00075CC9"/>
    <w:rsid w:val="000D62C8"/>
    <w:rsid w:val="00113709"/>
    <w:rsid w:val="00205F2A"/>
    <w:rsid w:val="0026099F"/>
    <w:rsid w:val="00271E31"/>
    <w:rsid w:val="003426E5"/>
    <w:rsid w:val="004310B4"/>
    <w:rsid w:val="00441BC2"/>
    <w:rsid w:val="004B37AA"/>
    <w:rsid w:val="004C0E8D"/>
    <w:rsid w:val="004F4342"/>
    <w:rsid w:val="0056647A"/>
    <w:rsid w:val="005C7E80"/>
    <w:rsid w:val="005E3DF8"/>
    <w:rsid w:val="00634C1E"/>
    <w:rsid w:val="006A329C"/>
    <w:rsid w:val="00713DB7"/>
    <w:rsid w:val="00742769"/>
    <w:rsid w:val="007C666C"/>
    <w:rsid w:val="008B39D7"/>
    <w:rsid w:val="009C0BD6"/>
    <w:rsid w:val="00A07B66"/>
    <w:rsid w:val="00AB2BB0"/>
    <w:rsid w:val="00AF2751"/>
    <w:rsid w:val="00B3055E"/>
    <w:rsid w:val="00BF1388"/>
    <w:rsid w:val="00C045F9"/>
    <w:rsid w:val="00C82C69"/>
    <w:rsid w:val="00DC05B1"/>
    <w:rsid w:val="00E10327"/>
    <w:rsid w:val="00F1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1BAC5B-9F9E-4AC6-9F57-83C424AF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4310B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TimesNewRomanPSMT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4310B4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310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4310B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4310B4"/>
    <w:rPr>
      <w:rFonts w:ascii="Arial Narrow" w:eastAsia="Times New Roman" w:hAnsi="Arial Narrow"/>
      <w:color w:val="000000"/>
      <w:sz w:val="22"/>
      <w:szCs w:val="22"/>
    </w:rPr>
  </w:style>
  <w:style w:type="paragraph" w:customStyle="1" w:styleId="FuzeileTitelLayout">
    <w:name w:val="Fu§zeile_Titel (Layout)"/>
    <w:basedOn w:val="Standard"/>
    <w:uiPriority w:val="99"/>
    <w:rsid w:val="004310B4"/>
    <w:pPr>
      <w:spacing w:line="200" w:lineRule="atLeast"/>
    </w:pPr>
    <w:rPr>
      <w:rFonts w:ascii="Arial" w:hAnsi="Arial" w:cs="FrutigerLT-Roman"/>
      <w:caps/>
      <w:spacing w:val="4"/>
      <w:sz w:val="14"/>
      <w:szCs w:val="14"/>
    </w:rPr>
  </w:style>
  <w:style w:type="paragraph" w:styleId="Kopfzeile">
    <w:name w:val="header"/>
    <w:basedOn w:val="Standard"/>
    <w:link w:val="KopfzeileZchn"/>
    <w:uiPriority w:val="99"/>
    <w:rsid w:val="004310B4"/>
    <w:pPr>
      <w:tabs>
        <w:tab w:val="center" w:pos="4536"/>
        <w:tab w:val="right" w:pos="9072"/>
      </w:tabs>
    </w:pPr>
    <w:rPr>
      <w:rFonts w:cs="Times New Roman"/>
      <w:color w:val="A6A6A6" w:themeColor="background1" w:themeShade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4310B4"/>
    <w:rPr>
      <w:rFonts w:ascii="Arial Narrow" w:eastAsia="Times New Roman" w:hAnsi="Arial Narrow"/>
      <w:color w:val="A6A6A6" w:themeColor="background1" w:themeShade="A6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4310B4"/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4310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KeinAbsatzformat">
    <w:name w:val="[Kein Absatzformat]"/>
    <w:uiPriority w:val="99"/>
    <w:rsid w:val="004310B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paragraph" w:customStyle="1" w:styleId="berschrift2SST-90">
    <w:name w:val="Überschrift 2 (SST-90)"/>
    <w:basedOn w:val="KeinAbsatzformat"/>
    <w:next w:val="StandardSST-90"/>
    <w:uiPriority w:val="99"/>
    <w:rsid w:val="004310B4"/>
    <w:pPr>
      <w:keepNext/>
      <w:pageBreakBefore/>
      <w:spacing w:before="520" w:after="260" w:line="480" w:lineRule="atLeast"/>
      <w:ind w:left="1417" w:hanging="1417"/>
    </w:pPr>
    <w:rPr>
      <w:rFonts w:ascii="FrutigerLT-Bold" w:hAnsi="FrutigerLT-Bold" w:cs="FrutigerLT-Bold"/>
      <w:b/>
      <w:bCs/>
      <w:sz w:val="36"/>
      <w:szCs w:val="36"/>
    </w:rPr>
  </w:style>
  <w:style w:type="paragraph" w:customStyle="1" w:styleId="berschrift2ohneSST-90">
    <w:name w:val="Überschrift 2_ohne (SST-90)"/>
    <w:basedOn w:val="berschrift2SST-90"/>
    <w:rsid w:val="004310B4"/>
    <w:pPr>
      <w:pageBreakBefore w:val="0"/>
      <w:ind w:left="1984" w:hanging="1984"/>
    </w:pPr>
  </w:style>
  <w:style w:type="paragraph" w:customStyle="1" w:styleId="StandardSST-90">
    <w:name w:val="Standard (SST-90)"/>
    <w:basedOn w:val="KeinAbsatzformat"/>
    <w:uiPriority w:val="99"/>
    <w:rsid w:val="004310B4"/>
    <w:pPr>
      <w:spacing w:before="130" w:line="280" w:lineRule="atLeast"/>
      <w:ind w:left="1417"/>
      <w:jc w:val="both"/>
    </w:pPr>
    <w:rPr>
      <w:rFonts w:ascii="FrutigerLT-Roman" w:hAnsi="FrutigerLT-Roman" w:cs="FrutigerLT-Roman"/>
      <w:sz w:val="21"/>
      <w:szCs w:val="21"/>
    </w:rPr>
  </w:style>
  <w:style w:type="paragraph" w:customStyle="1" w:styleId="AnhangSST-90">
    <w:name w:val="Anhang (SST-90)"/>
    <w:basedOn w:val="KeinAbsatzformat"/>
    <w:uiPriority w:val="99"/>
    <w:rsid w:val="004310B4"/>
    <w:pPr>
      <w:tabs>
        <w:tab w:val="left" w:pos="454"/>
      </w:tabs>
      <w:spacing w:before="130" w:line="280" w:lineRule="atLeast"/>
      <w:jc w:val="both"/>
    </w:pPr>
    <w:rPr>
      <w:rFonts w:ascii="ArialMT" w:hAnsi="ArialMT" w:cs="ArialMT"/>
      <w:sz w:val="21"/>
      <w:szCs w:val="21"/>
    </w:rPr>
  </w:style>
  <w:style w:type="paragraph" w:customStyle="1" w:styleId="AnhangZwitiSST-90">
    <w:name w:val="Anhang_Zwiti (SST-90)"/>
    <w:basedOn w:val="AnhangSST-90"/>
    <w:uiPriority w:val="99"/>
    <w:rsid w:val="004310B4"/>
    <w:pPr>
      <w:keepNext/>
      <w:spacing w:before="280"/>
    </w:pPr>
    <w:rPr>
      <w:rFonts w:ascii="Arial Narrow" w:hAnsi="Arial Narrow" w:cs="Arial-BoldMT"/>
      <w:b/>
      <w:bCs/>
      <w:sz w:val="22"/>
    </w:rPr>
  </w:style>
  <w:style w:type="paragraph" w:customStyle="1" w:styleId="AnhangEinSST-90">
    <w:name w:val="Anhang_Ein (SST-90)"/>
    <w:basedOn w:val="AnhangSST-90"/>
    <w:uiPriority w:val="99"/>
    <w:rsid w:val="004310B4"/>
    <w:pPr>
      <w:spacing w:before="0"/>
      <w:ind w:left="454" w:hanging="454"/>
    </w:pPr>
  </w:style>
  <w:style w:type="paragraph" w:customStyle="1" w:styleId="AnhangTabSST-90">
    <w:name w:val="Anhang_Tab (SST-90)"/>
    <w:basedOn w:val="AnhangSST-90"/>
    <w:uiPriority w:val="99"/>
    <w:rsid w:val="004310B4"/>
    <w:pPr>
      <w:spacing w:before="0"/>
      <w:jc w:val="left"/>
    </w:pPr>
    <w:rPr>
      <w:rFonts w:ascii="Arial Narrow" w:hAnsi="Arial Narrow"/>
      <w:sz w:val="22"/>
    </w:rPr>
  </w:style>
  <w:style w:type="paragraph" w:customStyle="1" w:styleId="StandardTab-2-2SST-90">
    <w:name w:val="Standard_Tab-2-2 (SST-90)"/>
    <w:basedOn w:val="KeinAbsatzformat"/>
    <w:link w:val="StandardTab-2-2SST-90Zchn"/>
    <w:uiPriority w:val="99"/>
    <w:rsid w:val="004310B4"/>
    <w:pPr>
      <w:tabs>
        <w:tab w:val="left" w:pos="4819"/>
      </w:tabs>
      <w:spacing w:line="280" w:lineRule="atLeast"/>
      <w:ind w:left="1361" w:hanging="680"/>
    </w:pPr>
    <w:rPr>
      <w:rFonts w:ascii="FrutigerLT-Roman" w:hAnsi="FrutigerLT-Roman" w:cs="FrutigerLT-Roman"/>
      <w:sz w:val="21"/>
      <w:szCs w:val="21"/>
    </w:rPr>
  </w:style>
  <w:style w:type="character" w:customStyle="1" w:styleId="Anhang-NrZeichenSST-90">
    <w:name w:val="Anhang-Nr (Zeichen_SST-90)"/>
    <w:uiPriority w:val="99"/>
    <w:rsid w:val="004310B4"/>
  </w:style>
  <w:style w:type="character" w:customStyle="1" w:styleId="AnhanghfettZeichenSST-90">
    <w:name w:val="Anhang_hfett (Zeichen_SST-90)"/>
    <w:uiPriority w:val="99"/>
    <w:rsid w:val="004310B4"/>
    <w:rPr>
      <w:rFonts w:ascii="Arial Narrow" w:hAnsi="Arial Narrow"/>
      <w:b/>
    </w:rPr>
  </w:style>
  <w:style w:type="character" w:customStyle="1" w:styleId="KaestchenZeichenSST-90">
    <w:name w:val="Kaestchen (Zeichen_SST-90)"/>
    <w:uiPriority w:val="99"/>
    <w:rsid w:val="004310B4"/>
    <w:rPr>
      <w:rFonts w:ascii="Wingdings-Regular" w:hAnsi="Wingdings-Regular"/>
      <w:color w:val="000000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4310B4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0B4"/>
    <w:rPr>
      <w:rFonts w:ascii="Tahoma" w:eastAsia="Times New Roman" w:hAnsi="Tahoma"/>
      <w:color w:val="000000"/>
      <w:sz w:val="16"/>
      <w:szCs w:val="16"/>
    </w:rPr>
  </w:style>
  <w:style w:type="table" w:styleId="TabellemithellemGitternetz">
    <w:name w:val="Grid Table Light"/>
    <w:basedOn w:val="NormaleTabelle"/>
    <w:uiPriority w:val="40"/>
    <w:rsid w:val="004310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59"/>
    <w:rsid w:val="004310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4310B4"/>
    <w:pPr>
      <w:ind w:left="720"/>
      <w:contextualSpacing/>
    </w:pPr>
  </w:style>
  <w:style w:type="paragraph" w:customStyle="1" w:styleId="TabelleGSSST-90">
    <w:name w:val="Tabelle_GS (SST-90)"/>
    <w:basedOn w:val="Standard"/>
    <w:uiPriority w:val="99"/>
    <w:rsid w:val="004310B4"/>
    <w:pPr>
      <w:spacing w:line="220" w:lineRule="atLeast"/>
      <w:textAlignment w:val="auto"/>
    </w:pPr>
    <w:rPr>
      <w:rFonts w:ascii="ArialMT" w:hAnsi="ArialMT" w:cs="ArialMT"/>
      <w:sz w:val="17"/>
      <w:szCs w:val="17"/>
    </w:rPr>
  </w:style>
  <w:style w:type="paragraph" w:customStyle="1" w:styleId="KastenSST-90">
    <w:name w:val="Kasten (SST-90)"/>
    <w:basedOn w:val="Standard"/>
    <w:rsid w:val="004310B4"/>
    <w:pPr>
      <w:spacing w:line="280" w:lineRule="atLeast"/>
      <w:jc w:val="both"/>
    </w:pPr>
    <w:rPr>
      <w:rFonts w:ascii="FrutigerLT-Roman" w:hAnsi="FrutigerLT-Roman" w:cs="FrutigerLT-Roman"/>
    </w:rPr>
  </w:style>
  <w:style w:type="character" w:customStyle="1" w:styleId="StandardTab-2-2SST-90Zchn">
    <w:name w:val="Standard_Tab-2-2 (SST-90) Zchn"/>
    <w:basedOn w:val="Absatz-Standardschriftart"/>
    <w:link w:val="StandardTab-2-2SST-90"/>
    <w:uiPriority w:val="99"/>
    <w:locked/>
    <w:rsid w:val="004310B4"/>
    <w:rPr>
      <w:rFonts w:ascii="FrutigerLT-Roman" w:eastAsia="Times New Roman" w:hAnsi="FrutigerLT-Roman" w:cs="FrutigerLT-Roman"/>
      <w:color w:val="000000"/>
      <w:sz w:val="21"/>
      <w:szCs w:val="21"/>
    </w:rPr>
  </w:style>
  <w:style w:type="paragraph" w:customStyle="1" w:styleId="FuzeileTextinTabelle">
    <w:name w:val="Fußzeile Text in Tabelle"/>
    <w:basedOn w:val="Fuzeile"/>
    <w:link w:val="FuzeileTextinTabelleZchn"/>
    <w:qFormat/>
    <w:rsid w:val="004310B4"/>
    <w:pPr>
      <w:widowControl/>
      <w:autoSpaceDE/>
      <w:autoSpaceDN/>
      <w:adjustRightInd/>
      <w:spacing w:before="120" w:after="120" w:line="240" w:lineRule="auto"/>
      <w:jc w:val="right"/>
      <w:textAlignment w:val="auto"/>
    </w:pPr>
    <w:rPr>
      <w:rFonts w:eastAsiaTheme="minorHAnsi" w:cstheme="minorBidi"/>
      <w:color w:val="7F7F7F" w:themeColor="text1" w:themeTint="80"/>
      <w:sz w:val="24"/>
      <w:lang w:eastAsia="en-US"/>
    </w:rPr>
  </w:style>
  <w:style w:type="character" w:customStyle="1" w:styleId="FuzeileTextinTabelleZchn">
    <w:name w:val="Fußzeile Text in Tabelle Zchn"/>
    <w:basedOn w:val="FuzeileZchn"/>
    <w:link w:val="FuzeileTextinTabelle"/>
    <w:rsid w:val="004310B4"/>
    <w:rPr>
      <w:rFonts w:ascii="Arial Narrow" w:eastAsiaTheme="minorHAnsi" w:hAnsi="Arial Narrow" w:cstheme="minorBidi"/>
      <w:color w:val="7F7F7F" w:themeColor="text1" w:themeTint="80"/>
      <w:sz w:val="24"/>
      <w:szCs w:val="22"/>
      <w:lang w:eastAsia="en-US"/>
    </w:rPr>
  </w:style>
  <w:style w:type="paragraph" w:customStyle="1" w:styleId="RevisionshistorieHeadline">
    <w:name w:val="Revisionshistorie Headline"/>
    <w:basedOn w:val="AnhangSST-90"/>
    <w:link w:val="RevisionshistorieHeadlineZchn"/>
    <w:qFormat/>
    <w:rsid w:val="004310B4"/>
    <w:pPr>
      <w:spacing w:before="120" w:after="240"/>
    </w:pPr>
    <w:rPr>
      <w:rFonts w:ascii="Arial Narrow" w:hAnsi="Arial Narrow" w:cs="Arial"/>
      <w:b/>
      <w:sz w:val="28"/>
      <w:szCs w:val="28"/>
    </w:rPr>
  </w:style>
  <w:style w:type="character" w:customStyle="1" w:styleId="RevisionshistorieHeadlineZchn">
    <w:name w:val="Revisionshistorie Headline Zchn"/>
    <w:basedOn w:val="Absatz-Standardschriftart"/>
    <w:link w:val="RevisionshistorieHeadline"/>
    <w:rsid w:val="004310B4"/>
    <w:rPr>
      <w:rFonts w:ascii="Arial Narrow" w:eastAsia="Times New Roman" w:hAnsi="Arial Narrow" w:cs="Arial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inale%20Versionen\Deutsche%20Versionen\01%20Version%20NEUTRAL\_Dokumentvorlagen\Neutrale%20Version%20Hochforma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2C0E07046E88498F3867BE83DCCEC3" ma:contentTypeVersion="6" ma:contentTypeDescription="Ein neues Dokument erstellen." ma:contentTypeScope="" ma:versionID="aa0345f4e3bd40eea03170cd38e31d16">
  <xsd:schema xmlns:xsd="http://www.w3.org/2001/XMLSchema" xmlns:xs="http://www.w3.org/2001/XMLSchema" xmlns:p="http://schemas.microsoft.com/office/2006/metadata/properties" xmlns:ns2="54a01bf6-4dfa-4484-a411-6474294ad611" targetNamespace="http://schemas.microsoft.com/office/2006/metadata/properties" ma:root="true" ma:fieldsID="68ec17aac9db5c12263c90d84e67aa5a" ns2:_="">
    <xsd:import namespace="54a01bf6-4dfa-4484-a411-6474294ad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1bf6-4dfa-4484-a411-6474294ad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47274-28AF-4599-981C-C6017097E5DB}"/>
</file>

<file path=customXml/itemProps2.xml><?xml version="1.0" encoding="utf-8"?>
<ds:datastoreItem xmlns:ds="http://schemas.openxmlformats.org/officeDocument/2006/customXml" ds:itemID="{FE078854-0AAF-4636-84A9-8D19D7D91305}"/>
</file>

<file path=customXml/itemProps3.xml><?xml version="1.0" encoding="utf-8"?>
<ds:datastoreItem xmlns:ds="http://schemas.openxmlformats.org/officeDocument/2006/customXml" ds:itemID="{7216049D-39FE-4B3C-AA37-B94612C1AB8E}"/>
</file>

<file path=docProps/app.xml><?xml version="1.0" encoding="utf-8"?>
<Properties xmlns="http://schemas.openxmlformats.org/officeDocument/2006/extended-properties" xmlns:vt="http://schemas.openxmlformats.org/officeDocument/2006/docPropsVTypes">
  <Template>Neutrale Version Hochformat</Template>
  <TotalTime>0</TotalTime>
  <Pages>4</Pages>
  <Words>1088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Dennis Becker</cp:lastModifiedBy>
  <cp:revision>2</cp:revision>
  <dcterms:created xsi:type="dcterms:W3CDTF">2020-06-17T09:42:00Z</dcterms:created>
  <dcterms:modified xsi:type="dcterms:W3CDTF">2020-06-17T09:42:00Z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0x0101002F2C0E07046E88498F3867BE83DCCEC3</vt:lpwstr>
  </property>
</Properties>
</file>